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480F2C" w14:textId="77777777" w:rsidR="00A905B6" w:rsidRDefault="00A905B6" w:rsidP="00A905B6">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1E7AD2D8" w14:textId="77777777" w:rsidR="00A905B6" w:rsidRDefault="00A905B6" w:rsidP="00A905B6">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68F7635C" w14:textId="77777777" w:rsidR="00A905B6" w:rsidRDefault="00A905B6" w:rsidP="00A905B6">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5ABB7C8" w14:textId="77777777" w:rsidR="00A905B6" w:rsidRPr="00B46565" w:rsidRDefault="00A905B6" w:rsidP="00A905B6">
      <w:pPr>
        <w:rPr>
          <w:rFonts w:ascii="Times New Roman" w:hAnsi="Times New Roman" w:cs="Times New Roman"/>
          <w:b/>
          <w:sz w:val="24"/>
          <w:szCs w:val="24"/>
        </w:rPr>
      </w:pPr>
      <w:r w:rsidRPr="00B46565">
        <w:rPr>
          <w:rFonts w:ascii="Times New Roman" w:hAnsi="Times New Roman" w:cs="Times New Roman"/>
          <w:b/>
          <w:sz w:val="24"/>
          <w:szCs w:val="24"/>
        </w:rPr>
        <w:t>Abstract:</w:t>
      </w:r>
    </w:p>
    <w:p w14:paraId="57B65B0E" w14:textId="77777777" w:rsidR="00A905B6" w:rsidRPr="00EA0C72" w:rsidRDefault="00A905B6" w:rsidP="00A905B6">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Transit real-time information apps (RTI apps) have claimed to have significant impact on passengers’ waiting time and user experience. Although previous research thoroughly surveyed and simulated the overall impact on certain stops, few studies investigate the impact’s mechanism and its spatiotemporal pattern.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09D01B67" w14:textId="77777777" w:rsidR="00A905B6" w:rsidRPr="00EA0C72" w:rsidRDefault="00A905B6" w:rsidP="00A905B6">
      <w:pPr>
        <w:rPr>
          <w:rFonts w:ascii="Times New Roman" w:hAnsi="Times New Roman" w:cs="Times New Roman"/>
          <w:sz w:val="24"/>
          <w:szCs w:val="24"/>
        </w:rPr>
      </w:pPr>
    </w:p>
    <w:p w14:paraId="0FB806CD" w14:textId="77777777" w:rsidR="00A905B6" w:rsidRDefault="00A905B6" w:rsidP="00A905B6">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21E9ABC9" w14:textId="77777777" w:rsidR="00A905B6" w:rsidRPr="00EA0C72" w:rsidRDefault="00A905B6" w:rsidP="00A905B6">
      <w:pPr>
        <w:rPr>
          <w:rFonts w:ascii="Times New Roman" w:hAnsi="Times New Roman" w:cs="Times New Roman"/>
          <w:sz w:val="24"/>
          <w:szCs w:val="24"/>
        </w:rPr>
      </w:pPr>
    </w:p>
    <w:p w14:paraId="1C6FF22C" w14:textId="77777777" w:rsidR="00A905B6" w:rsidRPr="005719F8" w:rsidRDefault="00A905B6" w:rsidP="00A905B6">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AA45A6"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w:t>
      </w:r>
      <w:commentRangeStart w:id="0"/>
      <w:commentRangeStart w:id="1"/>
      <w:r>
        <w:rPr>
          <w:rFonts w:ascii="Times New Roman" w:hAnsi="Times New Roman" w:cs="Times New Roman"/>
          <w:sz w:val="24"/>
          <w:szCs w:val="24"/>
        </w:rPr>
        <w:t>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w:t>
      </w:r>
      <w:commentRangeEnd w:id="0"/>
      <w:r>
        <w:rPr>
          <w:rStyle w:val="CommentReference"/>
        </w:rPr>
        <w:commentReference w:id="0"/>
      </w:r>
      <w:commentRangeEnd w:id="1"/>
      <w:r w:rsidR="00CB66B5">
        <w:rPr>
          <w:rStyle w:val="CommentReference"/>
        </w:rPr>
        <w:commentReference w:id="1"/>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583EA59A" w14:textId="77777777" w:rsidR="00A905B6" w:rsidRPr="00975AAF" w:rsidRDefault="00A905B6" w:rsidP="00A905B6">
      <w:pPr>
        <w:ind w:firstLine="720"/>
        <w:jc w:val="both"/>
        <w:rPr>
          <w:rFonts w:ascii="Times New Roman" w:hAnsi="Times New Roman" w:cs="Times New Roman"/>
          <w:sz w:val="24"/>
          <w:szCs w:val="24"/>
        </w:rPr>
      </w:pPr>
      <w:commentRangeStart w:id="2"/>
      <w:commentRangeStart w:id="3"/>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public transit systems with complex routes and schedules</w:t>
      </w:r>
      <w:commentRangeEnd w:id="2"/>
      <w:r>
        <w:rPr>
          <w:rStyle w:val="CommentReference"/>
        </w:rPr>
        <w:commentReference w:id="2"/>
      </w:r>
      <w:commentRangeEnd w:id="3"/>
      <w:r w:rsidR="00CB66B5">
        <w:rPr>
          <w:rStyle w:val="CommentReference"/>
        </w:rPr>
        <w:commentReference w:id="3"/>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 xml:space="preserve">The </w:t>
      </w:r>
      <w:r w:rsidRPr="003E62F4">
        <w:rPr>
          <w:rFonts w:ascii="Times New Roman" w:hAnsi="Times New Roman" w:cs="Times New Roman"/>
          <w:sz w:val="24"/>
          <w:szCs w:val="24"/>
        </w:rPr>
        <w:lastRenderedPageBreak/>
        <w:t xml:space="preserve">rationale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walk)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663FCE7" w14:textId="77777777" w:rsidR="00A905B6" w:rsidRDefault="00A905B6" w:rsidP="00A905B6">
      <w:pPr>
        <w:ind w:firstLine="720"/>
        <w:jc w:val="both"/>
        <w:rPr>
          <w:rFonts w:ascii="Times New Roman" w:hAnsi="Times New Roman" w:cs="Times New Roman"/>
          <w:sz w:val="24"/>
          <w:szCs w:val="24"/>
        </w:rPr>
      </w:pPr>
    </w:p>
    <w:p w14:paraId="74EA22B3" w14:textId="77777777" w:rsidR="00A905B6" w:rsidRDefault="00A905B6" w:rsidP="00A905B6">
      <w:pPr>
        <w:keepNext/>
      </w:pPr>
      <w:r>
        <w:rPr>
          <w:rFonts w:ascii="Times New Roman" w:hAnsi="Times New Roman" w:cs="Times New Roman" w:hint="eastAsia"/>
          <w:noProof/>
          <w:sz w:val="24"/>
          <w:szCs w:val="24"/>
        </w:rPr>
        <w:drawing>
          <wp:inline distT="0" distB="0" distL="0" distR="0" wp14:anchorId="4EEE65D0" wp14:editId="2AC4BE1F">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554225BC" w14:textId="77777777" w:rsidR="00A905B6" w:rsidRDefault="00A905B6" w:rsidP="00A905B6">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65AE8F1C" w14:textId="77777777" w:rsidR="00A905B6" w:rsidRDefault="00A905B6" w:rsidP="00A905B6">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0,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catch up the delay by speeding up. </w:t>
      </w:r>
      <w:r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74B52200" w14:textId="77777777" w:rsidR="00A905B6" w:rsidRDefault="00A905B6" w:rsidP="00A905B6">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non-RTI and RTI users and social justice issue behind the difference. </w:t>
      </w:r>
    </w:p>
    <w:p w14:paraId="63E64B5D" w14:textId="77777777" w:rsidR="00A905B6" w:rsidRDefault="00A905B6" w:rsidP="00A905B6">
      <w:pPr>
        <w:ind w:firstLine="720"/>
        <w:jc w:val="both"/>
        <w:rPr>
          <w:rFonts w:ascii="Times New Roman" w:hAnsi="Times New Roman" w:cs="Times New Roman"/>
          <w:sz w:val="24"/>
          <w:szCs w:val="24"/>
        </w:rPr>
      </w:pPr>
    </w:p>
    <w:p w14:paraId="14E6283F"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either</w:t>
      </w:r>
      <w:r w:rsidRPr="006E12CF">
        <w:rPr>
          <w:rFonts w:ascii="Times New Roman" w:hAnsi="Times New Roman" w:cs="Times New Roman"/>
          <w:sz w:val="24"/>
          <w:szCs w:val="24"/>
        </w:rPr>
        <w:t xml:space="preserve">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or</w:t>
      </w:r>
      <w:r w:rsidRPr="006E12CF">
        <w:rPr>
          <w:rFonts w:ascii="Times New Roman" w:hAnsi="Times New Roman" w:cs="Times New Roman"/>
          <w:sz w:val="24"/>
          <w:szCs w:val="24"/>
        </w:rPr>
        <w:t xml:space="preserve"> exploit RTI.</w:t>
      </w:r>
      <w:r>
        <w:rPr>
          <w:rFonts w:ascii="Times New Roman" w:hAnsi="Times New Roman" w:cs="Times New Roman"/>
          <w:sz w:val="24"/>
          <w:szCs w:val="24"/>
        </w:rPr>
        <w:t xml:space="preserve"> 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different strategies’ waiting time and missed risk </w:t>
      </w:r>
      <w:r w:rsidRPr="00742068">
        <w:rPr>
          <w:rFonts w:ascii="Times New Roman" w:hAnsi="Times New Roman" w:cs="Times New Roman"/>
          <w:sz w:val="24"/>
          <w:szCs w:val="24"/>
        </w:rPr>
        <w:t xml:space="preserve">by consulting </w:t>
      </w:r>
      <w:r>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Based on the results, w</w:t>
      </w:r>
      <w:r w:rsidRPr="00480704">
        <w:rPr>
          <w:rFonts w:ascii="Times New Roman" w:hAnsi="Times New Roman" w:cs="Times New Roman"/>
          <w:sz w:val="24"/>
          <w:szCs w:val="24"/>
        </w:rPr>
        <w:t xml:space="preserve">e compare </w:t>
      </w:r>
      <w:r>
        <w:rPr>
          <w:rFonts w:ascii="Times New Roman" w:hAnsi="Times New Roman" w:cs="Times New Roman"/>
          <w:sz w:val="24"/>
          <w:szCs w:val="24"/>
        </w:rPr>
        <w:t>non-RTI and RTI-based trip planning strategies</w:t>
      </w:r>
      <w:r w:rsidRPr="00480704">
        <w:rPr>
          <w:rFonts w:ascii="Times New Roman" w:hAnsi="Times New Roman" w:cs="Times New Roman"/>
          <w:sz w:val="24"/>
          <w:szCs w:val="24"/>
        </w:rPr>
        <w:t>.</w:t>
      </w:r>
      <w:r>
        <w:rPr>
          <w:rFonts w:ascii="Times New Roman" w:hAnsi="Times New Roman" w:cs="Times New Roman"/>
          <w:sz w:val="24"/>
          <w:szCs w:val="24"/>
        </w:rPr>
        <w:t xml:space="preserve"> We also show how the performance of these strategies vary in different geographic and temporal level.</w:t>
      </w:r>
      <w:r w:rsidRPr="00742068">
        <w:rPr>
          <w:rFonts w:ascii="Times New Roman" w:hAnsi="Times New Roman" w:cs="Times New Roman"/>
          <w:sz w:val="24"/>
          <w:szCs w:val="24"/>
        </w:rPr>
        <w:t xml:space="preserve"> </w:t>
      </w:r>
    </w:p>
    <w:p w14:paraId="5CA2BD38" w14:textId="77777777" w:rsidR="00A905B6" w:rsidRPr="00742068" w:rsidRDefault="00A905B6" w:rsidP="00A905B6">
      <w:pPr>
        <w:ind w:firstLine="720"/>
        <w:rPr>
          <w:rFonts w:ascii="Times New Roman" w:hAnsi="Times New Roman" w:cs="Times New Roman"/>
          <w:sz w:val="24"/>
          <w:szCs w:val="24"/>
        </w:rPr>
      </w:pPr>
    </w:p>
    <w:p w14:paraId="6A42005B" w14:textId="77777777" w:rsidR="00A905B6" w:rsidRPr="001A426D" w:rsidRDefault="00A905B6" w:rsidP="00A905B6">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01149C4C" w14:textId="77777777" w:rsidR="00A905B6" w:rsidRDefault="00A905B6" w:rsidP="00A905B6">
      <w:pPr>
        <w:pStyle w:val="ListParagraph"/>
        <w:ind w:left="360"/>
        <w:rPr>
          <w:rFonts w:ascii="Times New Roman" w:hAnsi="Times New Roman" w:cs="Times New Roman"/>
          <w:b/>
          <w:bCs/>
          <w:sz w:val="24"/>
          <w:szCs w:val="24"/>
        </w:rPr>
      </w:pPr>
    </w:p>
    <w:p w14:paraId="0EBCBF0B" w14:textId="77777777" w:rsidR="00A905B6" w:rsidRPr="00310C05" w:rsidRDefault="00A905B6" w:rsidP="00A905B6">
      <w:pPr>
        <w:pStyle w:val="ListParagraph"/>
        <w:numPr>
          <w:ilvl w:val="1"/>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Real-time big </w:t>
      </w:r>
      <w:r w:rsidRPr="00310C05">
        <w:rPr>
          <w:rFonts w:ascii="Times New Roman" w:hAnsi="Times New Roman" w:cs="Times New Roman"/>
          <w:b/>
          <w:bCs/>
          <w:sz w:val="24"/>
          <w:szCs w:val="24"/>
        </w:rPr>
        <w:t>data in the public transit area</w:t>
      </w:r>
    </w:p>
    <w:p w14:paraId="79F9BBA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The definition of </w:t>
      </w:r>
      <w:r w:rsidRPr="006C11D8">
        <w:rPr>
          <w:rFonts w:ascii="Times New Roman" w:hAnsi="Times New Roman" w:cs="Times New Roman"/>
          <w:i/>
          <w:iCs/>
          <w:sz w:val="24"/>
          <w:szCs w:val="24"/>
        </w:rPr>
        <w:t>Big Data</w:t>
      </w:r>
      <w:r>
        <w:rPr>
          <w:rFonts w:ascii="Times New Roman" w:hAnsi="Times New Roman" w:cs="Times New Roman"/>
          <w:sz w:val="24"/>
          <w:szCs w:val="24"/>
        </w:rPr>
        <w:t xml:space="preserve"> is diverse under different circumstances and for different areas. A universally accepted definition can be generally categorized as five “V”: large volume, high variety, fast velocity, reliable veracity, and worthy value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Pr>
          <w:rFonts w:ascii="Times New Roman" w:hAnsi="Times New Roman" w:cs="Times New Roman"/>
          <w:sz w:val="24"/>
          <w:szCs w:val="24"/>
        </w:rPr>
        <w:fldChar w:fldCharType="separate"/>
      </w:r>
      <w:r w:rsidRPr="00726CA2">
        <w:rPr>
          <w:rFonts w:ascii="Times New Roman" w:hAnsi="Times New Roman" w:cs="Times New Roman"/>
          <w:noProof/>
          <w:sz w:val="24"/>
          <w:szCs w:val="24"/>
        </w:rPr>
        <w:t>(Ayed, Halima, &amp; Alimi, 2015; Chen, Mao, &amp; Liu, 2014)</w:t>
      </w:r>
      <w:r>
        <w:rPr>
          <w:rFonts w:ascii="Times New Roman" w:hAnsi="Times New Roman" w:cs="Times New Roman"/>
          <w:sz w:val="24"/>
          <w:szCs w:val="24"/>
        </w:rPr>
        <w:fldChar w:fldCharType="end"/>
      </w:r>
      <w:r>
        <w:rPr>
          <w:rFonts w:ascii="Times New Roman" w:hAnsi="Times New Roman" w:cs="Times New Roman"/>
          <w:sz w:val="24"/>
          <w:szCs w:val="24"/>
        </w:rPr>
        <w:t xml:space="preserve">. The widespread application of advanced transmission, data storage, and </w:t>
      </w:r>
      <w:r>
        <w:rPr>
          <w:rFonts w:ascii="Times New Roman" w:hAnsi="Times New Roman" w:cs="Times New Roman" w:hint="eastAsia"/>
          <w:sz w:val="24"/>
          <w:szCs w:val="24"/>
        </w:rPr>
        <w:t>com</w:t>
      </w:r>
      <w:r>
        <w:rPr>
          <w:rFonts w:ascii="Times New Roman" w:hAnsi="Times New Roman" w:cs="Times New Roman"/>
          <w:sz w:val="24"/>
          <w:szCs w:val="24"/>
        </w:rPr>
        <w:t xml:space="preserve">putational infrastructure  and rapid progress of information and communication technologies (ICTs) provide the technical support for the Big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Pr>
          <w:rFonts w:ascii="Times New Roman" w:hAnsi="Times New Roman" w:cs="Times New Roman"/>
          <w:sz w:val="24"/>
          <w:szCs w:val="24"/>
        </w:rPr>
        <w:fldChar w:fldCharType="separate"/>
      </w:r>
      <w:r w:rsidRPr="00CA511B">
        <w:rPr>
          <w:rFonts w:ascii="Times New Roman" w:hAnsi="Times New Roman" w:cs="Times New Roman"/>
          <w:noProof/>
          <w:sz w:val="24"/>
          <w:szCs w:val="24"/>
        </w:rPr>
        <w:t>(Hilbert,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we are witnessing more and more data sources released into the public domain: more organizations, government institutions, and universities are embracing the concept of big data and open data policy; the emergence of volunteered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9400745877","author":[{"dropping-particle":"","family":"Sui","given":"Daniel","non-dropping-particle":"","parse-names":false,"suffix":""},{"dropping-particle":"","family":"Elwood","given":"Sarah","non-dropping-particle":"","parse-names":false,"suffix":""},{"dropping-particle":"","family":"Goodchild","given":"Michael","non-dropping-particle":"","parse-names":false,"suffix":""}],"id":"ITEM-1","issued":{"date-parts":[["2012"]]},"publisher":"Springer Science &amp; Business Media","title":"Crowdsourcing geographic knowledge: volunteered geographic information (VGI) in theory and practice","type":"book"},"uris":["http://www.mendeley.com/documents/?uuid=4fdcdb81-0b5d-4a21-a10b-b175c17661ba"]}],"mendeley":{"formattedCitation":"(Sui, Elwood, &amp; Goodchild, 2012)","plainTextFormattedCitation":"(Sui, Elwood, &amp; Goodchild, 2012)","previouslyFormattedCitation":"(Sui, Elwood, &amp; Goodchild, 2012)"},"properties":{"noteIndex":0},"schema":"https://github.com/citation-style-language/schema/raw/master/csl-citation.json"}</w:instrText>
      </w:r>
      <w:r>
        <w:rPr>
          <w:rFonts w:ascii="Times New Roman" w:hAnsi="Times New Roman" w:cs="Times New Roman"/>
          <w:sz w:val="24"/>
          <w:szCs w:val="24"/>
        </w:rPr>
        <w:fldChar w:fldCharType="separate"/>
      </w:r>
      <w:r w:rsidRPr="00704B90">
        <w:rPr>
          <w:rFonts w:ascii="Times New Roman" w:hAnsi="Times New Roman" w:cs="Times New Roman"/>
          <w:noProof/>
          <w:sz w:val="24"/>
          <w:szCs w:val="24"/>
        </w:rPr>
        <w:t>(Sui, Elwood, &amp; Goodchild, 2012)</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suggested another possible way to expand beyond the traditional data themes from an individual perspective. </w:t>
      </w:r>
    </w:p>
    <w:p w14:paraId="7CA0AC8D" w14:textId="77777777" w:rsidR="00A905B6" w:rsidRPr="00A446A3"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t xml:space="preserve">In the domain of the public transit, many data satisfy the standards of Big Data, such as smart cards data, GPS data, video data, and sensors data. On the human level, generated by automatic fare collection systems, smart cards data is the main data source for the passengers’ behavioral pattern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Yu, Wang, Ning, &amp; Tang, 2018)","plainTextFormattedCitation":"(Zhu, Yu, Wang, Ning, &amp; Tang, 2018)","previouslyFormattedCitation":"(Zhu, Yu, Wang, Ning, &amp; Tang, 2018)"},"properties":{"noteIndex":0},"schema":"https://github.com/citation-style-language/schema/raw/master/csl-citation.json"}</w:instrText>
      </w:r>
      <w:r>
        <w:rPr>
          <w:rFonts w:ascii="Times New Roman" w:hAnsi="Times New Roman" w:cs="Times New Roman"/>
          <w:sz w:val="24"/>
          <w:szCs w:val="24"/>
        </w:rPr>
        <w:fldChar w:fldCharType="separate"/>
      </w:r>
      <w:r w:rsidRPr="00261BEE">
        <w:rPr>
          <w:rFonts w:ascii="Times New Roman" w:hAnsi="Times New Roman" w:cs="Times New Roman"/>
          <w:noProof/>
          <w:sz w:val="24"/>
          <w:szCs w:val="24"/>
        </w:rPr>
        <w:t>(Zhu, Yu, Wang, Ning, &amp; Tang, 2018)</w:t>
      </w:r>
      <w:r>
        <w:rPr>
          <w:rFonts w:ascii="Times New Roman" w:hAnsi="Times New Roman" w:cs="Times New Roman"/>
          <w:sz w:val="24"/>
          <w:szCs w:val="24"/>
        </w:rPr>
        <w:fldChar w:fldCharType="end"/>
      </w:r>
      <w:r>
        <w:rPr>
          <w:rFonts w:ascii="Times New Roman" w:hAnsi="Times New Roman" w:cs="Times New Roman"/>
          <w:sz w:val="24"/>
          <w:szCs w:val="24"/>
        </w:rPr>
        <w:t xml:space="preserve">. On the vehicle level, GPS data is widely utilized for system level and vehicle-based studies, including delay pattern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traffic monitoring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{"citationItems":[{"id":"ITEM-1","itemData":{"ISBN":"0968-090X","author":[{"dropping-particle":"","family":"Herrera","given":"Juan C","non-dropping-particle":"","parse-names":false,"suffix":""},{"dropping-particle":"","family":"Work","given":"Daniel B","non-dropping-particle":"","parse-names":false,"suffix":""},{"dropping-particle":"","family":"Herring","given":"Ryan","non-dropping-particle":"","parse-names":false,"suffix":""},{"dropping-particle":"","family":"Ban","given":"Xuegang Jeff","non-dropping-particle":"","parse-names":false,"suffix":""},{"dropping-particle":"","family":"Jacobson","given":"Quinn","non-dropping-particle":"","parse-names":false,"suffix":""},{"dropping-particle":"","family":"Bayen","given":"Alexandre M","non-dropping-particle":"","parse-names":false,"suffix":""}],"container-title":"Transportation Research Part C: Emerging Technologies","id":"ITEM-1","issue":"4","issued":{"date-parts":[["2010"]]},"page":"568-583","title":"Evaluation of traffic data obtained via GPS-enabled mobile phones: The Mobile Century field experiment","type":"article-journal","volume":"18"},"uris":["http://www.mendeley.com/documents/?uuid=41aaf8fa-ad8b-4ca7-b270-cf6aec6165ab"]}],"mendeley":{"formattedCitation":"(Herrera et al., 2010)","plainTextFormattedCitation":"(Herrera et al., 2010)","previouslyFormattedCitation":"(Herrera et al., 2010)"},"properties":{"noteIndex":0},"schema":"https://github.com/citation-style-language/schema/raw/master/csl-citation.json"}</w:instrText>
      </w:r>
      <w:r>
        <w:rPr>
          <w:rFonts w:ascii="Times New Roman" w:hAnsi="Times New Roman" w:cs="Times New Roman"/>
          <w:sz w:val="24"/>
          <w:szCs w:val="24"/>
        </w:rPr>
        <w:fldChar w:fldCharType="separate"/>
      </w:r>
      <w:r w:rsidRPr="00E63380">
        <w:rPr>
          <w:rFonts w:ascii="Times New Roman" w:hAnsi="Times New Roman" w:cs="Times New Roman"/>
          <w:noProof/>
          <w:sz w:val="24"/>
          <w:szCs w:val="24"/>
        </w:rPr>
        <w:t>(Herrera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and accessibility analysis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{"citationItems":[{"id":"ITEM-1","itemData":{"DOI":"10.1371/journal.pone.0185333","ISSN":"19326203","abstract":"© 2017 Fayyaz S. et al. This is an open access article distributed under the terms of the Creative Commons Attribution License, which permits unrestricted use, distribution, and reproduction in any medium, provided the original author and source are credited. The social functions of urbanized areas are highly dependent on and supported by the convenient access to public transportation systems, particularly for the less privileged populations who have restrained auto ownership. To accurately evaluate the public transit accessibility, it is critical to capture the spatiotemporal variation of transit services. This can be achieved by measuring the shortest paths or minimum travel time between origin-destination (OD) pairs at each time-of-day (e.g. every minute). In recent years, General Transit Feed Specification (GTFS) data has been gaining popularity for between-station travel time estimation due to its interoperability in spatiotemporal analytics. Many software packages, such as ArcGIS, have developed toolbox to enable the travel time estimation with GTFS. They perform reasonably well in calculating travel time between OD pairs for a specific time-of-day (e.g. 8:00 AM), yet can become computational inefficient and unpractical with the increase of data dimensions (e.g. all times-of-day and large network). In this paper, we introduce a new algorithm that is computationally elegant and mathematically efficient to address this issue. An open-source toolbox written in C++ is developed to implement the algorithm. We implemented the algorithm on City of St. George’s transit network to showcase the accessibility analysis enabled by the toolbox. The experimental evidence shows significant reduction on computational time. The proposed algorithm and toolbox presented is easily transferable to other transit networks to allow transit agencies and researchers perform high resolution transit performance analysis.","author":[{"dropping-particle":"","family":"Fayyaz S.","given":"S. Kiavash","non-dropping-particle":"","parse-names":false,"suffix":""},{"dropping-particle":"","family":"Liu","given":"Xiaoyue Cathy","non-dropping-particle":"","parse-names":false,"suffix":""},{"dropping-particle":"","family":"Zhang","given":"Guohui","non-dropping-particle":"","parse-names":false,"suffix":""}],"container-title":"PLoS ONE","id":"ITEM-1","issue":"10","issued":{"date-parts":[["2017"]]},"page":"e0185333","publisher":"Public Library of Science","title":"An efficient General Transit Feed Specification (GTFS) enabled algorithm for dynamic transit accessibility analysis","type":"article-journal","volume":"12"},"uris":["http://www.mendeley.com/documents/?uuid=29ba6e0e-cf8d-4bb3-9614-23fb49ccdfa4"]}],"mendeley":{"formattedCitation":"(Fayyaz S., Liu, &amp; Zhang, 2017)","plainTextFormattedCitation":"(Fayyaz S., Liu, &amp; Zhang, 2017)","previouslyFormattedCitation":"(Fayyaz S., Liu, &amp; Zhang,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(Fayyaz S., Liu, &amp; Zhang, 2017)</w:t>
      </w:r>
      <w:r>
        <w:rPr>
          <w:rFonts w:ascii="Times New Roman" w:hAnsi="Times New Roman" w:cs="Times New Roman"/>
          <w:sz w:val="24"/>
          <w:szCs w:val="24"/>
        </w:rPr>
        <w:fldChar w:fldCharType="end"/>
      </w:r>
      <w:r>
        <w:rPr>
          <w:rFonts w:ascii="Times New Roman" w:hAnsi="Times New Roman" w:cs="Times New Roman"/>
          <w:sz w:val="24"/>
          <w:szCs w:val="24"/>
        </w:rPr>
        <w:t xml:space="preserve">. On the urban infrastructure level, video data and sensors data provide massive and heterogeneous data sources for traffic management, object recognition, and traffic status detection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et al., 2018)","plainTextFormattedCitation":"(Zhu et al., 2018)","previouslyFormattedCitation":"(Zhu et al., 2018)"},"properties":{"noteIndex":0},"schema":"https://github.com/citation-style-language/schema/raw/master/csl-citation.json"}</w:instrText>
      </w:r>
      <w:r>
        <w:rPr>
          <w:rFonts w:ascii="Times New Roman" w:hAnsi="Times New Roman" w:cs="Times New Roman"/>
          <w:sz w:val="24"/>
          <w:szCs w:val="24"/>
        </w:rPr>
        <w:fldChar w:fldCharType="separate"/>
      </w:r>
      <w:r w:rsidRPr="00E63380">
        <w:rPr>
          <w:rFonts w:ascii="Times New Roman" w:hAnsi="Times New Roman" w:cs="Times New Roman"/>
          <w:noProof/>
          <w:sz w:val="24"/>
          <w:szCs w:val="24"/>
        </w:rPr>
        <w:t>(Zhu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All the data sources create an eco-system to make “the critical </w:t>
      </w:r>
      <w:r>
        <w:rPr>
          <w:rFonts w:ascii="Times New Roman" w:hAnsi="Times New Roman" w:cs="Times New Roman"/>
          <w:sz w:val="24"/>
          <w:szCs w:val="24"/>
        </w:rPr>
        <w:lastRenderedPageBreak/>
        <w:t xml:space="preserve">city infrastructure components and services of a city … more intelligent, interconnected, and efficient”, 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Washburn","given":"Doug","non-dropping-particle":"","parse-names":false,"suffix":""},{"dropping-particle":"","family":"Sindhu","given":"Usman","non-dropping-particle":"","parse-names":false,"suffix":""},{"dropping-particle":"","family":"Balaouras","given":"Stephanie","non-dropping-particle":"","parse-names":false,"suffix":""},{"dropping-particle":"","family":"Dines","given":"Rachel A","non-dropping-particle":"","parse-names":false,"suffix":""},{"dropping-particle":"","family":"Hayes","given":"N","non-dropping-particle":"","parse-names":false,"suffix":""},{"dropping-particle":"","family":"Nelson","given":"Lauren E","non-dropping-particle":"","parse-names":false,"suffix":""}],"container-title":"Growth","id":"ITEM-1","issue":"2","issued":{"date-parts":[["2009"]]},"page":"1-17","title":"Helping CIOs understand “smart city” initiatives","type":"article-journal","volume":"17"},"uris":["http://www.mendeley.com/documents/?uuid=bed3a848-ac38-4ab1-a4de-21e1b284e81a"]}],"mendeley":{"formattedCitation":"(Washburn et al., 2009)","manualFormatting":"Washburn et al. (2009)","plainTextFormattedCitation":"(Washburn et al., 2009)","previouslyFormattedCitation":"(Washburn et al., 2009)"},"properties":{"noteIndex":0},"schema":"https://github.com/citation-style-language/schema/raw/master/csl-citation.json"}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Washburn et al.</w:t>
      </w:r>
      <w:r w:rsidRPr="00F741C6">
        <w:rPr>
          <w:rFonts w:ascii="Times New Roman" w:hAnsi="Times New Roman" w:cs="Times New Roman"/>
          <w:noProof/>
          <w:sz w:val="24"/>
          <w:szCs w:val="24"/>
        </w:rPr>
        <w:t xml:space="preserve"> </w:t>
      </w:r>
      <w:r>
        <w:rPr>
          <w:rFonts w:ascii="Times New Roman" w:hAnsi="Times New Roman" w:cs="Times New Roman"/>
          <w:noProof/>
          <w:sz w:val="24"/>
          <w:szCs w:val="24"/>
        </w:rPr>
        <w:t>(</w:t>
      </w:r>
      <w:r w:rsidRPr="00F741C6">
        <w:rPr>
          <w:rFonts w:ascii="Times New Roman" w:hAnsi="Times New Roman" w:cs="Times New Roman"/>
          <w:noProof/>
          <w:sz w:val="24"/>
          <w:szCs w:val="24"/>
        </w:rPr>
        <w:t>2009)</w:t>
      </w:r>
      <w:r>
        <w:rPr>
          <w:rFonts w:ascii="Times New Roman" w:hAnsi="Times New Roman" w:cs="Times New Roman"/>
          <w:sz w:val="24"/>
          <w:szCs w:val="24"/>
        </w:rPr>
        <w:fldChar w:fldCharType="end"/>
      </w:r>
      <w:r>
        <w:rPr>
          <w:rFonts w:ascii="Times New Roman" w:hAnsi="Times New Roman" w:cs="Times New Roman"/>
          <w:sz w:val="24"/>
          <w:szCs w:val="24"/>
        </w:rPr>
        <w:t xml:space="preserve"> defined the concept of </w:t>
      </w:r>
      <w:r w:rsidRPr="00E76B23">
        <w:rPr>
          <w:rFonts w:ascii="Times New Roman" w:hAnsi="Times New Roman" w:cs="Times New Roman"/>
          <w:i/>
          <w:sz w:val="24"/>
          <w:szCs w:val="24"/>
        </w:rPr>
        <w:t>smart cities</w:t>
      </w:r>
      <w:r>
        <w:rPr>
          <w:rFonts w:ascii="Times New Roman" w:hAnsi="Times New Roman" w:cs="Times New Roman"/>
          <w:sz w:val="24"/>
          <w:szCs w:val="24"/>
        </w:rPr>
        <w:t>.</w:t>
      </w:r>
    </w:p>
    <w:p w14:paraId="3B088C58"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although this area is becoming more and more active, the majority of the papers are conceptual in nature, which lack empirical methodology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1463-6697","author":[{"dropping-particle":"","family":"Chauhan","given":"Sumedha","non-dropping-particle":"","parse-names":false,"suffix":""},{"dropping-particle":"","family":"Agarwal","given":"Neetima","non-dropping-particle":"","parse-names":false,"suffix":""},{"dropping-particle":"","family":"Kar","given":"Arpan Kumar","non-dropping-particle":"","parse-names":false,"suffix":""}],"container-title":"info","id":"ITEM-1","issue":"4","issued":{"date-parts":[["2016"]]},"page":"73-90","publisher":"Emerald Group Publishing Limited","title":"Addressing big data challenges in smart cities: a systematic literature review","type":"article-journal","volume":"18"},"uris":["http://www.mendeley.com/documents/?uuid=8e6416ce-3f83-45ca-bd7e-3a7236e6b10b"]}],"mendeley":{"formattedCitation":"(Chauhan, Agarwal, &amp; Kar, 2016)","plainTextFormattedCitation":"(Chauhan, Agarwal, &amp; Kar, 2016)","previouslyFormattedCitation":"(Chauhan, Agarwal, &amp; Kar, 2016)"},"properties":{"noteIndex":0},"schema":"https://github.com/citation-style-language/schema/raw/master/csl-citation.json"}</w:instrText>
      </w:r>
      <w:r>
        <w:rPr>
          <w:rFonts w:ascii="Times New Roman" w:hAnsi="Times New Roman" w:cs="Times New Roman"/>
          <w:sz w:val="24"/>
          <w:szCs w:val="24"/>
        </w:rPr>
        <w:fldChar w:fldCharType="separate"/>
      </w:r>
      <w:r w:rsidRPr="005466B9">
        <w:rPr>
          <w:rFonts w:ascii="Times New Roman" w:hAnsi="Times New Roman" w:cs="Times New Roman"/>
          <w:noProof/>
          <w:sz w:val="24"/>
          <w:szCs w:val="24"/>
        </w:rPr>
        <w:t>(Chauhan, Agarwal, &amp; Kar,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1FCCDD4" w14:textId="77777777" w:rsidR="00A905B6" w:rsidRDefault="00A905B6" w:rsidP="00A905B6">
      <w:pPr>
        <w:jc w:val="both"/>
        <w:rPr>
          <w:rFonts w:ascii="Times New Roman" w:hAnsi="Times New Roman" w:cs="Times New Roman"/>
          <w:sz w:val="24"/>
          <w:szCs w:val="24"/>
        </w:rPr>
      </w:pPr>
    </w:p>
    <w:p w14:paraId="6A713141" w14:textId="77777777" w:rsidR="00A905B6" w:rsidRPr="00310C05" w:rsidRDefault="00A905B6" w:rsidP="00A905B6">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Impact of real-time big data</w:t>
      </w:r>
    </w:p>
    <w:p w14:paraId="137B7264" w14:textId="0D976A18"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are going to review the literature based on two dimensions: information media and methodology.</w:t>
      </w:r>
    </w:p>
    <w:p w14:paraId="01E02FC3" w14:textId="77777777" w:rsidR="00A905B6" w:rsidRDefault="00A905B6" w:rsidP="00A905B6">
      <w:pPr>
        <w:jc w:val="both"/>
        <w:rPr>
          <w:rFonts w:ascii="Times New Roman" w:hAnsi="Times New Roman" w:cs="Times New Roman"/>
          <w:sz w:val="24"/>
          <w:szCs w:val="24"/>
        </w:rPr>
      </w:pPr>
      <w:r w:rsidRPr="00BC2B21">
        <w:rPr>
          <w:rFonts w:ascii="Times New Roman" w:hAnsi="Times New Roman" w:cs="Times New Roman"/>
          <w:b/>
          <w:bCs/>
          <w:sz w:val="24"/>
          <w:szCs w:val="24"/>
        </w:rPr>
        <w:t>Information media.</w:t>
      </w:r>
      <w:r>
        <w:rPr>
          <w:rFonts w:ascii="Times New Roman" w:hAnsi="Times New Roman" w:cs="Times New Roman"/>
          <w:sz w:val="24"/>
          <w:szCs w:val="24"/>
        </w:rPr>
        <w:t xml:space="preserve">  We first categorize research according to their information media, including static signage, telephone and text services, and smart phone application. Signage and at-stop displays can provide transit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4FF9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3F1F1795" w14:textId="429D6BA8" w:rsidR="00A905B6" w:rsidRDefault="00A905B6" w:rsidP="006B2085">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t>
      </w:r>
      <w:r w:rsidR="006B2085">
        <w:rPr>
          <w:rFonts w:ascii="Times New Roman" w:hAnsi="Times New Roman" w:cs="Times New Roman"/>
          <w:sz w:val="24"/>
          <w:szCs w:val="24"/>
        </w:rPr>
        <w:t>f</w:t>
      </w:r>
      <w:r>
        <w:rPr>
          <w:rFonts w:ascii="Times New Roman" w:hAnsi="Times New Roman" w:cs="Times New Roman"/>
          <w:sz w:val="24"/>
          <w:szCs w:val="24"/>
        </w:rPr>
        <w:t xml:space="preserve">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w:t>
      </w:r>
      <w:r w:rsidR="00C84123">
        <w:rPr>
          <w:rFonts w:ascii="Times New Roman" w:hAnsi="Times New Roman" w:cs="Times New Roman"/>
          <w:sz w:val="24"/>
          <w:szCs w:val="24"/>
        </w:rPr>
        <w:t xml:space="preserve"> a</w:t>
      </w:r>
      <w:r>
        <w:rPr>
          <w:rFonts w:ascii="Times New Roman" w:hAnsi="Times New Roman" w:cs="Times New Roman"/>
          <w:sz w:val="24"/>
          <w:szCs w:val="24"/>
        </w:rPr>
        <w:t xml:space="preserve">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r w:rsidR="006B2085">
        <w:rPr>
          <w:rFonts w:ascii="Times New Roman" w:hAnsi="Times New Roman" w:cs="Times New Roman"/>
          <w:sz w:val="24"/>
          <w:szCs w:val="24"/>
        </w:rPr>
        <w:t xml:space="preserve"> Mean</w:t>
      </w:r>
      <w:r w:rsidR="006B2085">
        <w:rPr>
          <w:rFonts w:ascii="Times New Roman" w:hAnsi="Times New Roman" w:cs="Times New Roman"/>
          <w:sz w:val="24"/>
          <w:szCs w:val="24"/>
        </w:rPr>
        <w:t>while</w:t>
      </w:r>
      <w:r w:rsidR="00931854">
        <w:rPr>
          <w:rFonts w:ascii="Times New Roman" w:hAnsi="Times New Roman" w:cs="Times New Roman"/>
          <w:sz w:val="24"/>
          <w:szCs w:val="24"/>
        </w:rPr>
        <w:t>,</w:t>
      </w:r>
      <w:r w:rsidR="006B2085">
        <w:rPr>
          <w:rFonts w:ascii="Times New Roman" w:hAnsi="Times New Roman" w:cs="Times New Roman"/>
          <w:sz w:val="24"/>
          <w:szCs w:val="24"/>
        </w:rPr>
        <w:t xml:space="preserve"> the </w:t>
      </w:r>
      <w:r w:rsidR="006B2085">
        <w:rPr>
          <w:rFonts w:ascii="Times New Roman" w:hAnsi="Times New Roman" w:cs="Times New Roman"/>
          <w:sz w:val="24"/>
          <w:szCs w:val="24"/>
        </w:rPr>
        <w:lastRenderedPageBreak/>
        <w:t>others concluded that RTI’s impact on different users is not significant.</w:t>
      </w:r>
      <w:r w:rsidR="00931854">
        <w:rPr>
          <w:rFonts w:ascii="Times New Roman" w:hAnsi="Times New Roman" w:cs="Times New Roman"/>
          <w:sz w:val="24"/>
          <w:szCs w:val="24"/>
        </w:rPr>
        <w:t xml:space="preserve"> Fries (Insert citation) reported that pre-trip travel time savings by RTI is small while the major beneficial effect is </w:t>
      </w:r>
      <w:r w:rsidR="00983083">
        <w:rPr>
          <w:rFonts w:ascii="Times New Roman" w:hAnsi="Times New Roman" w:cs="Times New Roman"/>
          <w:sz w:val="24"/>
          <w:szCs w:val="24"/>
        </w:rPr>
        <w:t xml:space="preserve">the </w:t>
      </w:r>
      <w:r w:rsidR="00931854">
        <w:rPr>
          <w:rFonts w:ascii="Times New Roman" w:hAnsi="Times New Roman" w:cs="Times New Roman"/>
          <w:sz w:val="24"/>
          <w:szCs w:val="24"/>
        </w:rPr>
        <w:t>reduction in anxiety.</w:t>
      </w:r>
      <w:r w:rsidR="00CC3994">
        <w:rPr>
          <w:rFonts w:ascii="Times New Roman" w:hAnsi="Times New Roman" w:cs="Times New Roman"/>
          <w:sz w:val="24"/>
          <w:szCs w:val="24"/>
        </w:rPr>
        <w:t xml:space="preserve"> Brakewood (insert citation) found that there were no statistical significant differences between RTI and non-RTI users’ waiting </w:t>
      </w:r>
      <w:r w:rsidR="001A3364">
        <w:rPr>
          <w:rFonts w:ascii="Times New Roman" w:hAnsi="Times New Roman" w:cs="Times New Roman"/>
          <w:sz w:val="24"/>
          <w:szCs w:val="24"/>
        </w:rPr>
        <w:t>time</w:t>
      </w:r>
      <w:r w:rsidR="00E95662">
        <w:rPr>
          <w:rFonts w:ascii="Times New Roman" w:hAnsi="Times New Roman" w:cs="Times New Roman"/>
          <w:sz w:val="24"/>
          <w:szCs w:val="24"/>
        </w:rPr>
        <w:t xml:space="preserve"> according to the survey in Boston</w:t>
      </w:r>
      <w:bookmarkStart w:id="4" w:name="_GoBack"/>
      <w:bookmarkEnd w:id="4"/>
      <w:r w:rsidR="00CC3994">
        <w:rPr>
          <w:rFonts w:ascii="Times New Roman" w:hAnsi="Times New Roman" w:cs="Times New Roman"/>
          <w:sz w:val="24"/>
          <w:szCs w:val="24"/>
        </w:rPr>
        <w:t xml:space="preserve">. </w:t>
      </w:r>
    </w:p>
    <w:p w14:paraId="26D88F0A" w14:textId="77777777" w:rsidR="00A905B6" w:rsidRDefault="00A905B6" w:rsidP="00A905B6">
      <w:pPr>
        <w:ind w:firstLine="720"/>
        <w:jc w:val="both"/>
        <w:rPr>
          <w:rFonts w:ascii="Times New Roman" w:hAnsi="Times New Roman" w:cs="Times New Roman"/>
          <w:sz w:val="24"/>
          <w:szCs w:val="24"/>
        </w:rPr>
      </w:pPr>
    </w:p>
    <w:p w14:paraId="5CF4394A" w14:textId="77777777" w:rsidR="00A905B6" w:rsidRDefault="00A905B6" w:rsidP="00A905B6">
      <w:pPr>
        <w:jc w:val="both"/>
        <w:rPr>
          <w:rFonts w:ascii="Times New Roman" w:hAnsi="Times New Roman" w:cs="Times New Roman"/>
          <w:sz w:val="24"/>
          <w:szCs w:val="24"/>
        </w:rPr>
      </w:pPr>
      <w:r w:rsidRPr="00BC2B21">
        <w:rPr>
          <w:rFonts w:ascii="Times New Roman" w:hAnsi="Times New Roman" w:cs="Times New Roman"/>
          <w:b/>
          <w:bCs/>
          <w:sz w:val="24"/>
          <w:szCs w:val="24"/>
        </w:rPr>
        <w:t>Research methods.</w:t>
      </w:r>
      <w:r>
        <w:rPr>
          <w:rFonts w:ascii="Times New Roman" w:hAnsi="Times New Roman" w:cs="Times New Roman"/>
          <w:sz w:val="24"/>
          <w:szCs w:val="24"/>
        </w:rPr>
        <w:t xml:space="preserve">  </w:t>
      </w:r>
      <w:r w:rsidRPr="001725F5">
        <w:rPr>
          <w:rFonts w:ascii="Times New Roman" w:hAnsi="Times New Roman" w:cs="Times New Roman"/>
          <w:sz w:val="24"/>
          <w:szCs w:val="24"/>
        </w:rPr>
        <w:t xml:space="preserve">Moreover, we can categorize research according to the research methods. </w:t>
      </w:r>
      <w:r>
        <w:rPr>
          <w:rFonts w:ascii="Times New Roman" w:hAnsi="Times New Roman" w:cs="Times New Roman"/>
          <w:sz w:val="24"/>
          <w:szCs w:val="24"/>
        </w:rPr>
        <w:t>These methods can be categorized into two main groups; s</w:t>
      </w:r>
      <w:r w:rsidRPr="00C965F1">
        <w:rPr>
          <w:rFonts w:ascii="Times New Roman" w:hAnsi="Times New Roman" w:cs="Times New Roman"/>
          <w:sz w:val="24"/>
          <w:szCs w:val="24"/>
        </w:rPr>
        <w:t>urvey-based methods</w:t>
      </w:r>
      <w:r>
        <w:rPr>
          <w:rFonts w:ascii="Times New Roman" w:hAnsi="Times New Roman" w:cs="Times New Roman"/>
          <w:sz w:val="24"/>
          <w:szCs w:val="24"/>
        </w:rPr>
        <w:t xml:space="preserve"> and </w:t>
      </w:r>
      <w:r w:rsidRPr="00C965F1">
        <w:rPr>
          <w:rFonts w:ascii="Times New Roman" w:hAnsi="Times New Roman" w:cs="Times New Roman"/>
          <w:sz w:val="24"/>
          <w:szCs w:val="24"/>
        </w:rPr>
        <w:t xml:space="preserve">simulation models. </w:t>
      </w:r>
    </w:p>
    <w:p w14:paraId="2046B0BD" w14:textId="77777777" w:rsidR="00A905B6" w:rsidRPr="00342EA9" w:rsidRDefault="00A905B6" w:rsidP="00A905B6">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52F708DE" w14:textId="77777777" w:rsidR="00A905B6" w:rsidRDefault="00A905B6" w:rsidP="00A905B6">
      <w:pPr>
        <w:ind w:firstLine="720"/>
        <w:jc w:val="both"/>
        <w:rPr>
          <w:rFonts w:ascii="Times New Roman" w:hAnsi="Times New Roman" w:cs="Times New Roman" w:hint="eastAsia"/>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6A1C0E0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51540E0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w:t>
      </w:r>
      <w:r w:rsidRPr="00342EA9">
        <w:rPr>
          <w:rFonts w:ascii="Times New Roman" w:hAnsi="Times New Roman" w:cs="Times New Roman"/>
          <w:sz w:val="24"/>
          <w:szCs w:val="24"/>
        </w:rPr>
        <w:lastRenderedPageBreak/>
        <w:t>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20AAB4FA" w14:textId="77777777" w:rsidR="00A905B6" w:rsidRDefault="00A905B6" w:rsidP="00A905B6">
      <w:pPr>
        <w:jc w:val="both"/>
        <w:rPr>
          <w:rFonts w:ascii="Times New Roman" w:hAnsi="Times New Roman" w:cs="Times New Roman"/>
          <w:sz w:val="24"/>
          <w:szCs w:val="24"/>
        </w:rPr>
      </w:pPr>
    </w:p>
    <w:p w14:paraId="4FEDA885" w14:textId="083AFD65" w:rsidR="00A905B6" w:rsidRPr="00310C05" w:rsidRDefault="00A905B6" w:rsidP="00A905B6">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 xml:space="preserve">Of </w:t>
      </w:r>
      <w:r w:rsidR="00D50B44">
        <w:rPr>
          <w:rFonts w:ascii="Times New Roman" w:hAnsi="Times New Roman" w:cs="Times New Roman"/>
          <w:b/>
          <w:bCs/>
          <w:sz w:val="24"/>
          <w:szCs w:val="24"/>
        </w:rPr>
        <w:t>real-time</w:t>
      </w:r>
      <w:r>
        <w:rPr>
          <w:rFonts w:ascii="Times New Roman" w:hAnsi="Times New Roman" w:cs="Times New Roman"/>
          <w:b/>
          <w:bCs/>
          <w:sz w:val="24"/>
          <w:szCs w:val="24"/>
        </w:rPr>
        <w:t xml:space="preserve"> data</w:t>
      </w:r>
      <w:r w:rsidRPr="00310C05">
        <w:rPr>
          <w:rFonts w:ascii="Times New Roman" w:hAnsi="Times New Roman" w:cs="Times New Roman"/>
          <w:b/>
          <w:bCs/>
          <w:sz w:val="24"/>
          <w:szCs w:val="24"/>
        </w:rPr>
        <w:t xml:space="preserve">, </w:t>
      </w:r>
      <w:r>
        <w:rPr>
          <w:rFonts w:ascii="Times New Roman" w:hAnsi="Times New Roman" w:cs="Times New Roman"/>
          <w:b/>
          <w:bCs/>
          <w:sz w:val="24"/>
          <w:szCs w:val="24"/>
        </w:rPr>
        <w:t>within</w:t>
      </w:r>
      <w:r w:rsidRPr="00310C05">
        <w:rPr>
          <w:rFonts w:ascii="Times New Roman" w:hAnsi="Times New Roman" w:cs="Times New Roman"/>
          <w:b/>
          <w:bCs/>
          <w:sz w:val="24"/>
          <w:szCs w:val="24"/>
        </w:rPr>
        <w:t xml:space="preserve"> </w:t>
      </w:r>
      <w:r w:rsidR="00D50B44">
        <w:rPr>
          <w:rFonts w:ascii="Times New Roman" w:hAnsi="Times New Roman" w:cs="Times New Roman"/>
          <w:b/>
          <w:bCs/>
          <w:sz w:val="24"/>
          <w:szCs w:val="24"/>
        </w:rPr>
        <w:t xml:space="preserve">real-time </w:t>
      </w:r>
      <w:r>
        <w:rPr>
          <w:rFonts w:ascii="Times New Roman" w:hAnsi="Times New Roman" w:cs="Times New Roman"/>
          <w:b/>
          <w:bCs/>
          <w:sz w:val="24"/>
          <w:szCs w:val="24"/>
        </w:rPr>
        <w:t>data</w:t>
      </w:r>
      <w:r w:rsidRPr="00310C05">
        <w:rPr>
          <w:rFonts w:ascii="Times New Roman" w:hAnsi="Times New Roman" w:cs="Times New Roman"/>
          <w:b/>
          <w:bCs/>
          <w:sz w:val="24"/>
          <w:szCs w:val="24"/>
        </w:rPr>
        <w:t xml:space="preserve">, by </w:t>
      </w:r>
      <w:r w:rsidR="00D50B44">
        <w:rPr>
          <w:rFonts w:ascii="Times New Roman" w:hAnsi="Times New Roman" w:cs="Times New Roman"/>
          <w:b/>
          <w:bCs/>
          <w:sz w:val="24"/>
          <w:szCs w:val="24"/>
        </w:rPr>
        <w:t xml:space="preserve">real-time </w:t>
      </w:r>
      <w:r>
        <w:rPr>
          <w:rFonts w:ascii="Times New Roman" w:hAnsi="Times New Roman" w:cs="Times New Roman"/>
          <w:b/>
          <w:bCs/>
          <w:sz w:val="24"/>
          <w:szCs w:val="24"/>
        </w:rPr>
        <w:t>data</w:t>
      </w:r>
      <w:r w:rsidRPr="00310C05">
        <w:rPr>
          <w:rFonts w:ascii="Times New Roman" w:hAnsi="Times New Roman" w:cs="Times New Roman"/>
          <w:b/>
          <w:bCs/>
          <w:sz w:val="24"/>
          <w:szCs w:val="24"/>
        </w:rPr>
        <w:t>.</w:t>
      </w:r>
    </w:p>
    <w:p w14:paraId="6B66DE04"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64602847"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w:t>
      </w:r>
    </w:p>
    <w:p w14:paraId="57F60A20" w14:textId="77777777" w:rsidR="00A905B6" w:rsidRDefault="00A905B6" w:rsidP="00A905B6">
      <w:pPr>
        <w:ind w:firstLine="720"/>
        <w:jc w:val="both"/>
        <w:rPr>
          <w:rFonts w:ascii="Times New Roman" w:hAnsi="Times New Roman" w:cs="Times New Roman" w:hint="eastAsia"/>
          <w:sz w:val="24"/>
          <w:szCs w:val="24"/>
        </w:rPr>
      </w:pPr>
      <w:r>
        <w:rPr>
          <w:rFonts w:ascii="Times New Roman" w:hAnsi="Times New Roman" w:cs="Times New Roman"/>
          <w:sz w:val="24"/>
          <w:szCs w:val="24"/>
        </w:rPr>
        <w:t>The emergence of big data creates a precious chance 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14EF61C4" w14:textId="77777777" w:rsidR="00A905B6" w:rsidRPr="007B5D15" w:rsidRDefault="00A905B6" w:rsidP="00A905B6">
      <w:pPr>
        <w:rPr>
          <w:rFonts w:ascii="Times New Roman" w:hAnsi="Times New Roman" w:cs="Times New Roman"/>
          <w:sz w:val="24"/>
          <w:szCs w:val="24"/>
        </w:rPr>
      </w:pPr>
    </w:p>
    <w:p w14:paraId="3E866482" w14:textId="77777777" w:rsidR="00A905B6" w:rsidRPr="005719F8" w:rsidRDefault="00A905B6" w:rsidP="00A905B6">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4CAB3EE" w14:textId="77777777" w:rsidR="00A905B6" w:rsidRPr="00C13172"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describe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RTI apps user’s strategy based on deterministic real-time data.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F659019"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6655D25E"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open-source programmer, and researchers. For this paper, we collected and organized all history schedule data in MongoDB and Python environment from Application Programming Interface </w:t>
      </w:r>
      <w:r>
        <w:rPr>
          <w:rFonts w:ascii="Times New Roman" w:hAnsi="Times New Roman" w:cs="Times New Roman"/>
          <w:sz w:val="24"/>
          <w:szCs w:val="24"/>
        </w:rPr>
        <w:lastRenderedPageBreak/>
        <w:t>(API) provided by Central Ohio Transit Authority (COTA) bus system in Columbus, Ohio from February 2018 to February 2019.</w:t>
      </w:r>
    </w:p>
    <w:p w14:paraId="05743E5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high resolution, and full system coverage; and also unlike many big data, GTFS provides a homogeneous protocol to effectively transmit transit real-time information with normalized standard. Out of the five “Vs”, GTFS real-time data manages to avoid the </w:t>
      </w:r>
      <w:r w:rsidRPr="00D4731F">
        <w:rPr>
          <w:rFonts w:ascii="Times New Roman" w:hAnsi="Times New Roman" w:cs="Times New Roman"/>
          <w:i/>
          <w:sz w:val="24"/>
          <w:szCs w:val="24"/>
        </w:rPr>
        <w:t>high variety</w:t>
      </w:r>
      <w:r>
        <w:rPr>
          <w:rFonts w:ascii="Times New Roman" w:hAnsi="Times New Roman" w:cs="Times New Roman"/>
          <w:sz w:val="24"/>
          <w:szCs w:val="24"/>
        </w:rPr>
        <w:t xml:space="preserve"> of Big Data and maintain all other merits. For this study, we collected GTFS real-time data from API from COTA bus system with the frequency of 1 minute for more than 1 year.</w:t>
      </w:r>
    </w:p>
    <w:p w14:paraId="57882914" w14:textId="77777777" w:rsidR="00A905B6" w:rsidRDefault="00A905B6" w:rsidP="00A905B6">
      <w:pPr>
        <w:ind w:firstLine="720"/>
        <w:jc w:val="both"/>
        <w:rPr>
          <w:rFonts w:ascii="Times New Roman" w:hAnsi="Times New Roman" w:cs="Times New Roman"/>
          <w:sz w:val="24"/>
          <w:szCs w:val="24"/>
        </w:rPr>
      </w:pPr>
    </w:p>
    <w:p w14:paraId="1D9CDB2E"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591314E" w14:textId="77777777" w:rsidR="00A905B6" w:rsidRDefault="00A905B6" w:rsidP="00A905B6">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4E1D3CA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A905B6" w14:paraId="4AB830C9" w14:textId="77777777" w:rsidTr="00DB2B46">
        <w:trPr>
          <w:trHeight w:val="817"/>
          <w:jc w:val="center"/>
        </w:trPr>
        <w:tc>
          <w:tcPr>
            <w:tcW w:w="258" w:type="pct"/>
          </w:tcPr>
          <w:p w14:paraId="52AC98CD" w14:textId="77777777" w:rsidR="00A905B6" w:rsidRDefault="00A905B6" w:rsidP="00DB2B46">
            <w:pPr>
              <w:ind w:firstLine="720"/>
              <w:rPr>
                <w:rFonts w:ascii="Times New Roman" w:hAnsi="Times New Roman" w:cs="Times New Roman"/>
                <w:sz w:val="24"/>
                <w:szCs w:val="24"/>
              </w:rPr>
            </w:pPr>
          </w:p>
        </w:tc>
        <w:tc>
          <w:tcPr>
            <w:tcW w:w="4462" w:type="pct"/>
            <w:hideMark/>
          </w:tcPr>
          <w:p w14:paraId="426ECAE9" w14:textId="77777777" w:rsidR="00A905B6" w:rsidRPr="00D16BE4" w:rsidRDefault="00A905B6" w:rsidP="00DB2B46">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2F6B2FB3" w14:textId="77777777" w:rsidR="00A905B6" w:rsidRPr="00FD223B" w:rsidRDefault="00A905B6" w:rsidP="00DB2B46">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5" w:name="_Ref8213065"/>
            <w:r>
              <w:rPr>
                <w:rFonts w:ascii="Times New Roman" w:hAnsi="Times New Roman" w:cs="Times New Roman"/>
                <w:noProof/>
                <w:sz w:val="24"/>
                <w:szCs w:val="24"/>
              </w:rPr>
              <w:t>1</w:t>
            </w:r>
            <w:bookmarkEnd w:id="5"/>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3E11C4D0" w14:textId="77777777" w:rsidR="00A905B6" w:rsidRDefault="00A905B6" w:rsidP="00DB2B46">
            <w:pPr>
              <w:ind w:firstLine="720"/>
              <w:rPr>
                <w:rFonts w:ascii="Times New Roman" w:hAnsi="Times New Roman" w:cs="Times New Roman"/>
                <w:sz w:val="24"/>
                <w:szCs w:val="24"/>
              </w:rPr>
            </w:pPr>
          </w:p>
        </w:tc>
      </w:tr>
    </w:tbl>
    <w:p w14:paraId="173464F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50121851" w14:textId="77777777" w:rsidR="00A905B6" w:rsidRPr="001349DE"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p>
    <w:p w14:paraId="613BCB4B" w14:textId="77777777" w:rsidR="00A905B6" w:rsidRPr="00163470"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DF2DD5A" w14:textId="77777777" w:rsidR="00A905B6" w:rsidRDefault="00A905B6" w:rsidP="00A905B6">
      <w:pPr>
        <w:ind w:firstLine="720"/>
        <w:jc w:val="both"/>
        <w:rPr>
          <w:rFonts w:ascii="Times New Roman" w:hAnsi="Times New Roman" w:cs="Times New Roman"/>
          <w:sz w:val="24"/>
          <w:szCs w:val="24"/>
        </w:rPr>
      </w:pPr>
    </w:p>
    <w:p w14:paraId="7922AF1E" w14:textId="77777777" w:rsidR="00A905B6" w:rsidRPr="00832B43"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A905B6" w14:paraId="40A47D14" w14:textId="77777777" w:rsidTr="00DB2B46">
        <w:trPr>
          <w:trHeight w:val="580"/>
          <w:jc w:val="center"/>
        </w:trPr>
        <w:tc>
          <w:tcPr>
            <w:tcW w:w="256" w:type="pct"/>
            <w:vAlign w:val="center"/>
          </w:tcPr>
          <w:p w14:paraId="42A5018B" w14:textId="77777777" w:rsidR="00A905B6" w:rsidRDefault="00A905B6" w:rsidP="00DB2B46">
            <w:pPr>
              <w:pStyle w:val="TimesNewRoman"/>
              <w:rPr>
                <w:lang w:eastAsia="ja-JP"/>
              </w:rPr>
            </w:pPr>
          </w:p>
        </w:tc>
        <w:tc>
          <w:tcPr>
            <w:tcW w:w="4463" w:type="pct"/>
            <w:vAlign w:val="center"/>
            <w:hideMark/>
          </w:tcPr>
          <w:p w14:paraId="4F38FDD9" w14:textId="77777777" w:rsidR="00A905B6" w:rsidRDefault="00A905B6" w:rsidP="00DB2B46">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586F4B31" w14:textId="77777777" w:rsidR="00A905B6" w:rsidRPr="00E86BF0" w:rsidRDefault="00A905B6" w:rsidP="00DB2B46">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15F3FC9"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3E1EBB7D" w14:textId="77777777" w:rsidR="00A905B6" w:rsidRDefault="00A905B6" w:rsidP="00A905B6">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3C0B9077" w14:textId="77777777" w:rsidR="00A905B6" w:rsidRDefault="00A905B6" w:rsidP="00A905B6">
      <w:pPr>
        <w:pStyle w:val="IndentTimesNewRoman"/>
        <w:jc w:val="both"/>
      </w:pPr>
      <w:r w:rsidRPr="00E86BF0">
        <w:rPr>
          <w:rStyle w:val="TimesNewRomanChar"/>
        </w:rPr>
        <w:t>The reclaimed delay</w:t>
      </w:r>
      <w:r>
        <w:t xml:space="preserve"> could be small but critical for RTI apps users: consequently, the RTI apps user will lose the bus and suffer waiting time penalty for a relatively long time. Thus, the synchronization of these two processes is highly unstable. Besides the delay reclamation mechanism, inaccurate geographic locations and delays in updates due to internet congestion and failures may also contribute to the desynchronization.</w:t>
      </w:r>
    </w:p>
    <w:p w14:paraId="22B1F34F" w14:textId="77777777" w:rsidR="00A905B6" w:rsidRDefault="00A905B6" w:rsidP="00A905B6">
      <w:pPr>
        <w:keepNext/>
        <w:jc w:val="center"/>
      </w:pPr>
      <w:r>
        <w:rPr>
          <w:noProof/>
        </w:rPr>
        <w:drawing>
          <wp:inline distT="0" distB="0" distL="0" distR="0" wp14:anchorId="58BE71C5" wp14:editId="1D1F697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1FCFDB84" w14:textId="77777777" w:rsidR="00A905B6" w:rsidRDefault="00A905B6" w:rsidP="00A905B6">
      <w:pPr>
        <w:jc w:val="center"/>
        <w:rPr>
          <w:rFonts w:ascii="Times New Roman" w:hAnsi="Times New Roman" w:cs="Times New Roman"/>
          <w:sz w:val="24"/>
          <w:szCs w:val="24"/>
        </w:rPr>
      </w:pPr>
      <w:bookmarkStart w:id="6"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6"/>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04252B2D"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is already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results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20F6171F" w14:textId="77777777" w:rsidR="00A905B6" w:rsidRDefault="00A905B6" w:rsidP="00A905B6">
      <w:pPr>
        <w:keepNext/>
        <w:jc w:val="both"/>
      </w:pPr>
      <w:r>
        <w:rPr>
          <w:noProof/>
        </w:rPr>
        <w:drawing>
          <wp:inline distT="0" distB="0" distL="0" distR="0" wp14:anchorId="591E887F" wp14:editId="036750C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1BE1B577" w14:textId="77777777" w:rsidR="00A905B6" w:rsidRDefault="00A905B6" w:rsidP="00A905B6">
      <w:pPr>
        <w:jc w:val="center"/>
        <w:rPr>
          <w:rFonts w:ascii="Times New Roman" w:hAnsi="Times New Roman" w:cs="Times New Roman"/>
          <w:sz w:val="24"/>
          <w:szCs w:val="24"/>
        </w:rPr>
      </w:pPr>
      <w:bookmarkStart w:id="7"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7"/>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3CFB485C"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F13B8C2" w14:textId="77777777" w:rsidR="00A905B6" w:rsidRDefault="00A905B6" w:rsidP="00A905B6">
      <w:pPr>
        <w:spacing w:line="256" w:lineRule="auto"/>
        <w:rPr>
          <w:rFonts w:ascii="Times New Roman" w:hAnsi="Times New Roman" w:cs="Times New Roman"/>
          <w:sz w:val="24"/>
          <w:szCs w:val="24"/>
        </w:rPr>
      </w:pPr>
    </w:p>
    <w:p w14:paraId="02A39AF6" w14:textId="77777777" w:rsidR="00A905B6" w:rsidRPr="0041102B" w:rsidRDefault="00A905B6" w:rsidP="00A905B6">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97C707C" w14:textId="1834E16C" w:rsidR="00A905B6" w:rsidRPr="00E47FBA" w:rsidRDefault="00A905B6" w:rsidP="009E2550">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a transit trip. Assuming no disturbance on user’s walking and boarding process, different TPSs have only one controllable factor to determine the actual waiting time: the time to leave home for the transit (home departure time, HDT). RTI apps relaxes the fixed timetable in a frequently delayed transit system, thus saving waiting time for RTI apps users. </w:t>
      </w:r>
      <w:r w:rsidR="00FA2084">
        <w:rPr>
          <w:rFonts w:ascii="Times New Roman" w:hAnsi="Times New Roman" w:cs="Times New Roman"/>
          <w:sz w:val="24"/>
          <w:szCs w:val="24"/>
        </w:rPr>
        <w:t>In the sense of saving waiting time, a trip planning strategy can also be interpreted as a rule of optimization.</w:t>
      </w:r>
      <w:r w:rsidR="009E2550">
        <w:rPr>
          <w:rFonts w:ascii="Times New Roman" w:hAnsi="Times New Roman" w:cs="Times New Roman"/>
          <w:sz w:val="24"/>
          <w:szCs w:val="24"/>
        </w:rPr>
        <w:t xml:space="preserve"> </w:t>
      </w:r>
      <w:r>
        <w:rPr>
          <w:rFonts w:ascii="Times New Roman" w:hAnsi="Times New Roman" w:cs="Times New Roman"/>
          <w:sz w:val="24"/>
          <w:szCs w:val="24"/>
        </w:rPr>
        <w:t xml:space="preserve">Depending on how to determine the home departure time, there are different trip planning strategies for both RTI apps and non-RTI users and their different purposes. </w:t>
      </w:r>
    </w:p>
    <w:p w14:paraId="15F429D5" w14:textId="77777777" w:rsidR="00A905B6" w:rsidRPr="0041102B"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p>
    <w:p w14:paraId="52F58042" w14:textId="77777777" w:rsidR="00A905B6" w:rsidRDefault="00A905B6" w:rsidP="00A905B6">
      <w:pPr>
        <w:spacing w:line="256" w:lineRule="auto"/>
        <w:rPr>
          <w:rFonts w:ascii="Times New Roman" w:hAnsi="Times New Roman" w:cs="Times New Roman"/>
          <w:b/>
          <w:sz w:val="24"/>
          <w:szCs w:val="24"/>
        </w:rPr>
      </w:pPr>
      <w:r>
        <w:rPr>
          <w:rFonts w:ascii="Times New Roman" w:hAnsi="Times New Roman" w:cs="Times New Roman"/>
          <w:b/>
          <w:sz w:val="24"/>
          <w:szCs w:val="24"/>
        </w:rPr>
        <w:t>[Non-RTI trip planning strategy]</w:t>
      </w:r>
    </w:p>
    <w:p w14:paraId="2F464070"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lastRenderedPageBreak/>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3522E812" w14:textId="77777777" w:rsidR="00A905B6" w:rsidRPr="0041102B" w:rsidRDefault="00A905B6" w:rsidP="00A905B6">
      <w:pPr>
        <w:spacing w:line="256" w:lineRule="auto"/>
        <w:rPr>
          <w:rFonts w:ascii="Times New Roman" w:hAnsi="Times New Roman" w:cs="Times New Roman"/>
          <w:b/>
          <w:sz w:val="24"/>
          <w:szCs w:val="24"/>
        </w:rPr>
      </w:pPr>
    </w:p>
    <w:p w14:paraId="172DDD26"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Before the time of smart phone, text, and public real-time information, under many circumstances, transit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For the same reason, these users are also considered timetable-independent.</w:t>
      </w:r>
    </w:p>
    <w:p w14:paraId="465A54D3" w14:textId="07F6CF91" w:rsidR="00D72FFE"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4832FD">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029BC0EC" w14:textId="77777777" w:rsidTr="00227E31">
        <w:trPr>
          <w:trHeight w:val="812"/>
          <w:jc w:val="center"/>
        </w:trPr>
        <w:tc>
          <w:tcPr>
            <w:tcW w:w="255" w:type="pct"/>
            <w:vAlign w:val="center"/>
          </w:tcPr>
          <w:p w14:paraId="1274F334" w14:textId="77777777" w:rsidR="00D72FFE" w:rsidRDefault="00D72FFE" w:rsidP="00227E31">
            <w:pPr>
              <w:jc w:val="center"/>
              <w:rPr>
                <w:rFonts w:ascii="Times New Roman" w:eastAsia="Yu Mincho" w:hAnsi="Times New Roman" w:cs="Times New Roman"/>
                <w:sz w:val="24"/>
                <w:szCs w:val="24"/>
                <w:lang w:eastAsia="ja-JP"/>
              </w:rPr>
            </w:pPr>
          </w:p>
        </w:tc>
        <w:tc>
          <w:tcPr>
            <w:tcW w:w="4465" w:type="pct"/>
            <w:vAlign w:val="center"/>
            <w:hideMark/>
          </w:tcPr>
          <w:p w14:paraId="2BA2CF7C" w14:textId="77777777" w:rsidR="00D72FFE" w:rsidRPr="008E26AA" w:rsidRDefault="00D72FFE" w:rsidP="00227E31">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1FFE875D" w14:textId="77777777" w:rsidR="00D72FFE" w:rsidRPr="00E86BF0" w:rsidRDefault="00D72FFE" w:rsidP="00227E31">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t>)</w:t>
            </w:r>
          </w:p>
        </w:tc>
      </w:tr>
    </w:tbl>
    <w:p w14:paraId="1D7402E1" w14:textId="362B0C84" w:rsidR="00D72FFE" w:rsidRDefault="004A3251" w:rsidP="004A3251">
      <w:pPr>
        <w:jc w:val="both"/>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sidR="00D72FFE">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00D72FFE">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sidR="00D72FFE">
        <w:rPr>
          <w:rFonts w:ascii="Times New Roman" w:hAnsi="Times New Roman" w:cs="Times New Roman"/>
          <w:sz w:val="24"/>
          <w:szCs w:val="24"/>
        </w:rPr>
        <w:t xml:space="preserve"> is the standard variance of headway.</w:t>
      </w:r>
    </w:p>
    <w:p w14:paraId="49466A91" w14:textId="12E819B7" w:rsidR="00935E1E" w:rsidRDefault="00A905B6" w:rsidP="00D72FFE">
      <w:pPr>
        <w:ind w:firstLine="720"/>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calculate the empirical average waiting time as the mean of the departure time of tar</w:t>
      </w:r>
      <w:r w:rsidR="00935E1E">
        <w:rPr>
          <w:rFonts w:ascii="Times New Roman" w:hAnsi="Times New Roman" w:cs="Times New Roman"/>
          <w:sz w:val="24"/>
          <w:szCs w:val="24"/>
        </w:rPr>
        <w:t>get bus and its subsequent bus</w:t>
      </w:r>
      <w:r w:rsidR="00151175">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D72FFE" w14:paraId="6321DC69" w14:textId="77777777" w:rsidTr="00227E31">
        <w:trPr>
          <w:trHeight w:val="812"/>
          <w:jc w:val="center"/>
        </w:trPr>
        <w:tc>
          <w:tcPr>
            <w:tcW w:w="255" w:type="pct"/>
            <w:vAlign w:val="center"/>
          </w:tcPr>
          <w:p w14:paraId="3F124C1F" w14:textId="77777777" w:rsidR="00D72FFE" w:rsidRDefault="00D72FFE" w:rsidP="00227E31">
            <w:pPr>
              <w:jc w:val="center"/>
              <w:rPr>
                <w:rFonts w:ascii="Times New Roman" w:eastAsia="Yu Mincho" w:hAnsi="Times New Roman" w:cs="Times New Roman"/>
                <w:sz w:val="24"/>
                <w:szCs w:val="24"/>
                <w:lang w:eastAsia="ja-JP"/>
              </w:rPr>
            </w:pPr>
          </w:p>
        </w:tc>
        <w:tc>
          <w:tcPr>
            <w:tcW w:w="4465" w:type="pct"/>
            <w:vAlign w:val="center"/>
            <w:hideMark/>
          </w:tcPr>
          <w:p w14:paraId="3BFF16E8" w14:textId="77777777" w:rsidR="00D72FFE" w:rsidRPr="00B47B00" w:rsidRDefault="00D72FFE" w:rsidP="00227E31">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1E8D5C" w14:textId="77777777" w:rsidR="00D72FFE" w:rsidRPr="00E86BF0" w:rsidRDefault="00D72FFE" w:rsidP="00227E31">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77818683" w14:textId="4F35C98F" w:rsidR="00D72FFE" w:rsidRDefault="004163BD" w:rsidP="00935E1E">
      <w:pPr>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D72FFE">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D72FFE">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sidR="00D72FFE">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sidR="00D72FFE">
        <w:rPr>
          <w:rFonts w:ascii="Times New Roman" w:hAnsi="Times New Roman" w:cs="Times New Roman"/>
          <w:sz w:val="24"/>
          <w:szCs w:val="24"/>
        </w:rPr>
        <w:t xml:space="preserve"> is the very first prior bus’s actual real-time departure time.</w:t>
      </w:r>
    </w:p>
    <w:p w14:paraId="1E294F3E"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Another rationale is that we can make it a good benchmark: if another TPS’s performance is even worse than AT, we can say that it is not effective.</w:t>
      </w:r>
    </w:p>
    <w:p w14:paraId="31D1D138" w14:textId="77777777" w:rsidR="00A905B6" w:rsidRDefault="00A905B6" w:rsidP="00A905B6">
      <w:pPr>
        <w:jc w:val="both"/>
        <w:rPr>
          <w:rFonts w:ascii="Times New Roman" w:hAnsi="Times New Roman" w:cs="Times New Roman"/>
          <w:sz w:val="24"/>
          <w:szCs w:val="24"/>
        </w:rPr>
      </w:pPr>
    </w:p>
    <w:p w14:paraId="6007A4B5" w14:textId="77777777" w:rsidR="00D72FFE" w:rsidRDefault="00A905B6" w:rsidP="00A905B6">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Without knowing any information about the running status, users can still follow the schedule published to the public in advance. Traditionally known as timetable-dependent users, ST users prefer earlier final arrival time than convenience</w:t>
      </w:r>
      <w:r w:rsidR="00D72FFE">
        <w:rPr>
          <w:rFonts w:ascii="Times New Roman" w:hAnsi="Times New Roman" w:cs="Times New Roman"/>
          <w:sz w:val="24"/>
          <w:szCs w:val="24"/>
        </w:rPr>
        <w:t>.</w:t>
      </w:r>
      <w:r>
        <w:rPr>
          <w:rFonts w:ascii="Times New Roman" w:hAnsi="Times New Roman" w:cs="Times New Roman"/>
          <w:sz w:val="24"/>
          <w:szCs w:val="24"/>
        </w:rPr>
        <w:t xml:space="preserve"> Under this circumstance, the user will follow the scheduled timetable of the transit system regardless of possible delay </w:t>
      </w:r>
      <w:r w:rsidR="00D72FFE">
        <w:rPr>
          <w:rFonts w:ascii="Times New Roman" w:hAnsi="Times New Roman" w:cs="Times New Roman"/>
          <w:sz w:val="24"/>
          <w:szCs w:val="24"/>
        </w:rPr>
        <w:t>and the consequent waiting time:</w:t>
      </w:r>
    </w:p>
    <w:p w14:paraId="74714A73" w14:textId="77777777" w:rsidR="00D72FFE" w:rsidRDefault="00D72FFE" w:rsidP="00D72FFE">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25"/>
        <w:gridCol w:w="8225"/>
        <w:gridCol w:w="616"/>
      </w:tblGrid>
      <w:tr w:rsidR="00D72FFE" w14:paraId="3653E1BA" w14:textId="77777777" w:rsidTr="00227E31">
        <w:trPr>
          <w:trHeight w:val="580"/>
          <w:jc w:val="center"/>
        </w:trPr>
        <w:tc>
          <w:tcPr>
            <w:tcW w:w="256" w:type="pct"/>
            <w:vAlign w:val="center"/>
          </w:tcPr>
          <w:p w14:paraId="394219B6" w14:textId="77777777" w:rsidR="00D72FFE" w:rsidRDefault="00D72FFE" w:rsidP="00227E31">
            <w:pPr>
              <w:jc w:val="center"/>
              <w:rPr>
                <w:rFonts w:ascii="Times New Roman" w:eastAsia="Yu Mincho" w:hAnsi="Times New Roman" w:cs="Times New Roman"/>
                <w:sz w:val="24"/>
                <w:szCs w:val="24"/>
                <w:lang w:eastAsia="ja-JP"/>
              </w:rPr>
            </w:pPr>
          </w:p>
        </w:tc>
        <w:tc>
          <w:tcPr>
            <w:tcW w:w="4464" w:type="pct"/>
            <w:vAlign w:val="center"/>
            <w:hideMark/>
          </w:tcPr>
          <w:p w14:paraId="37E11F61" w14:textId="77777777" w:rsidR="00D72FFE" w:rsidRDefault="00D72FFE" w:rsidP="00227E31">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527D91EC" w14:textId="77777777" w:rsidR="00D72FFE" w:rsidRPr="00E86BF0" w:rsidRDefault="00D72FFE" w:rsidP="00227E31">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51DA620A" w14:textId="3C38A2C4" w:rsidR="00D72FFE" w:rsidRDefault="00D72FFE" w:rsidP="00D72FFE">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w:t>
      </w:r>
      <w:r>
        <w:rPr>
          <w:rFonts w:ascii="Times New Roman" w:hAnsi="Times New Roman" w:cs="Times New Roman"/>
          <w:sz w:val="24"/>
          <w:szCs w:val="24"/>
        </w:rPr>
        <w:t>e scheduled bus departure time.</w:t>
      </w:r>
    </w:p>
    <w:p w14:paraId="5954270F" w14:textId="41EFFCC3" w:rsidR="00A905B6"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Consequently, the RTI apps user will not benefit from waiting time reduction. However, since theoretically no bus/train will leave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missing risk.</w:t>
      </w:r>
    </w:p>
    <w:p w14:paraId="0C6B62DD" w14:textId="77777777" w:rsidR="00A905B6" w:rsidRDefault="00A905B6" w:rsidP="00A905B6">
      <w:pPr>
        <w:rPr>
          <w:rFonts w:ascii="Times New Roman" w:hAnsi="Times New Roman" w:cs="Times New Roman"/>
          <w:sz w:val="24"/>
          <w:szCs w:val="24"/>
        </w:rPr>
      </w:pPr>
    </w:p>
    <w:p w14:paraId="0EBC67CB" w14:textId="77777777" w:rsidR="00A905B6" w:rsidRPr="005719F8" w:rsidRDefault="00A905B6" w:rsidP="00A905B6">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If a user can get access to the historical information on system performance, either from daily experience or a database, the user can relax the HDT based on the empirical average time/maximum time without any RTI. </w:t>
      </w:r>
    </w:p>
    <w:p w14:paraId="6CE6905D" w14:textId="4CD93D1F"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ET strategy. In general, there are two parameters to determine an empirical HDT: 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w:t>
      </w:r>
      <w:r w:rsidR="0007469F">
        <w:rPr>
          <w:rFonts w:ascii="Times New Roman" w:hAnsi="Times New Roman" w:cs="Times New Roman"/>
          <w:sz w:val="24"/>
          <w:szCs w:val="24"/>
        </w:rPr>
        <w:t>d access to the historical data. For example:</w:t>
      </w:r>
    </w:p>
    <w:tbl>
      <w:tblPr>
        <w:tblW w:w="4950" w:type="pct"/>
        <w:jc w:val="center"/>
        <w:tblLook w:val="04A0" w:firstRow="1" w:lastRow="0" w:firstColumn="1" w:lastColumn="0" w:noHBand="0" w:noVBand="1"/>
      </w:tblPr>
      <w:tblGrid>
        <w:gridCol w:w="425"/>
        <w:gridCol w:w="8225"/>
        <w:gridCol w:w="616"/>
      </w:tblGrid>
      <w:tr w:rsidR="0007469F" w14:paraId="18F6A439" w14:textId="77777777" w:rsidTr="00227E31">
        <w:trPr>
          <w:trHeight w:val="580"/>
          <w:jc w:val="center"/>
        </w:trPr>
        <w:tc>
          <w:tcPr>
            <w:tcW w:w="256" w:type="pct"/>
            <w:vAlign w:val="center"/>
          </w:tcPr>
          <w:p w14:paraId="62FFC8E1" w14:textId="77777777" w:rsidR="0007469F" w:rsidRDefault="0007469F" w:rsidP="00227E31">
            <w:pPr>
              <w:jc w:val="center"/>
              <w:rPr>
                <w:rFonts w:ascii="Times New Roman" w:eastAsia="Yu Mincho" w:hAnsi="Times New Roman" w:cs="Times New Roman"/>
                <w:sz w:val="24"/>
                <w:szCs w:val="24"/>
                <w:lang w:eastAsia="ja-JP"/>
              </w:rPr>
            </w:pPr>
          </w:p>
        </w:tc>
        <w:tc>
          <w:tcPr>
            <w:tcW w:w="4463" w:type="pct"/>
            <w:vAlign w:val="center"/>
            <w:hideMark/>
          </w:tcPr>
          <w:p w14:paraId="09CA5BC0" w14:textId="77777777" w:rsidR="0007469F" w:rsidRDefault="0007469F" w:rsidP="00227E31">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32E7977" w14:textId="77777777" w:rsidR="0007469F" w:rsidRPr="00E86BF0" w:rsidRDefault="0007469F" w:rsidP="00227E31">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bl>
    <w:p w14:paraId="05352602" w14:textId="60C976CF" w:rsidR="0007469F" w:rsidRDefault="0007469F" w:rsidP="0051728E">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w:t>
      </w:r>
      <w:r w:rsidR="0051728E">
        <w:rPr>
          <w:rFonts w:ascii="Times New Roman" w:hAnsi="Times New Roman" w:cs="Times New Roman"/>
          <w:sz w:val="24"/>
          <w:szCs w:val="24"/>
        </w:rPr>
        <w:t xml:space="preserve"> its learning memory is n days.</w:t>
      </w:r>
    </w:p>
    <w:p w14:paraId="643D33C6"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1AF813AA" w14:textId="77777777" w:rsidR="00A905B6" w:rsidRDefault="00A905B6" w:rsidP="00A905B6">
      <w:pPr>
        <w:rPr>
          <w:rFonts w:ascii="Times New Roman" w:hAnsi="Times New Roman" w:cs="Times New Roman"/>
          <w:sz w:val="24"/>
          <w:szCs w:val="24"/>
        </w:rPr>
      </w:pPr>
    </w:p>
    <w:p w14:paraId="3A172757" w14:textId="77777777" w:rsidR="00A905B6" w:rsidRPr="0041102B" w:rsidRDefault="00A905B6" w:rsidP="00A905B6">
      <w:pPr>
        <w:rPr>
          <w:rFonts w:ascii="Times New Roman" w:hAnsi="Times New Roman" w:cs="Times New Roman"/>
          <w:b/>
          <w:sz w:val="24"/>
          <w:szCs w:val="24"/>
        </w:rPr>
      </w:pPr>
      <w:r w:rsidRPr="008D5C37">
        <w:rPr>
          <w:rFonts w:ascii="Times New Roman" w:hAnsi="Times New Roman" w:cs="Times New Roman"/>
          <w:b/>
          <w:sz w:val="24"/>
          <w:szCs w:val="24"/>
        </w:rPr>
        <w:t>[</w:t>
      </w:r>
      <w:r w:rsidRPr="0041102B">
        <w:rPr>
          <w:rFonts w:ascii="Times New Roman" w:hAnsi="Times New Roman" w:cs="Times New Roman"/>
          <w:b/>
          <w:sz w:val="24"/>
          <w:szCs w:val="24"/>
        </w:rPr>
        <w:t>RT</w:t>
      </w:r>
      <w:r>
        <w:rPr>
          <w:rFonts w:ascii="Times New Roman" w:hAnsi="Times New Roman" w:cs="Times New Roman"/>
          <w:b/>
          <w:sz w:val="24"/>
          <w:szCs w:val="24"/>
        </w:rPr>
        <w:t>I-based trip planning strategy]</w:t>
      </w:r>
    </w:p>
    <w:p w14:paraId="254D127E"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To investigate the RTI-user’s behaviors, we need to first conceptualize the RTI apps’ trip planning process. Most RTI apps</w:t>
      </w:r>
      <w:r w:rsidRPr="000D420D">
        <w:rPr>
          <w:rFonts w:ascii="Times New Roman" w:hAnsi="Times New Roman" w:cs="Times New Roman"/>
          <w:sz w:val="24"/>
          <w:szCs w:val="24"/>
        </w:rPr>
        <w:t xml:space="preserve">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will provide different path choices for users and their HDT or users will find the desired bus trips/routes from the list in the RTI app. Then, the trip update data will provide ETDs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18CB361B"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46E7647A" w14:textId="77777777" w:rsidR="00A905B6" w:rsidRPr="000D420D" w:rsidRDefault="00A905B6" w:rsidP="00A905B6">
      <w:pPr>
        <w:rPr>
          <w:rFonts w:ascii="Times New Roman" w:hAnsi="Times New Roman" w:cs="Times New Roman"/>
          <w:sz w:val="24"/>
          <w:szCs w:val="24"/>
        </w:rPr>
      </w:pPr>
    </w:p>
    <w:p w14:paraId="36067EC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A905B6" w14:paraId="0106049C" w14:textId="77777777" w:rsidTr="00DB2B46">
        <w:trPr>
          <w:trHeight w:val="580"/>
          <w:jc w:val="center"/>
        </w:trPr>
        <w:tc>
          <w:tcPr>
            <w:tcW w:w="256" w:type="pct"/>
            <w:vAlign w:val="center"/>
          </w:tcPr>
          <w:p w14:paraId="323A65B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55C297F" w14:textId="77777777" w:rsidR="00A905B6" w:rsidRDefault="00A905B6"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3BB099B8" w14:textId="77777777" w:rsidR="00A905B6" w:rsidRPr="00E86BF0"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5EEB8333"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C15340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24793F64" w14:textId="77777777" w:rsidR="00A905B6" w:rsidRDefault="00A905B6" w:rsidP="00A905B6">
      <w:pPr>
        <w:ind w:firstLine="720"/>
        <w:jc w:val="both"/>
        <w:rPr>
          <w:rFonts w:ascii="Times New Roman" w:hAnsi="Times New Roman" w:cs="Times New Roman"/>
          <w:sz w:val="24"/>
          <w:szCs w:val="24"/>
        </w:rPr>
      </w:pPr>
    </w:p>
    <w:p w14:paraId="5A81B32C" w14:textId="6F9931C4"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t>
      </w:r>
      <w:r w:rsidR="00442130">
        <w:rPr>
          <w:rFonts w:ascii="Times New Roman" w:hAnsi="Times New Roman" w:cs="Times New Roman"/>
          <w:sz w:val="24"/>
          <w:szCs w:val="24"/>
        </w:rPr>
        <w:t>would</w:t>
      </w:r>
      <w:r>
        <w:rPr>
          <w:rFonts w:ascii="Times New Roman" w:hAnsi="Times New Roman" w:cs="Times New Roman"/>
          <w:sz w:val="24"/>
          <w:szCs w:val="24"/>
        </w:rPr>
        <w:t xml:space="preserve">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3CC382A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A905B6" w14:paraId="11B50D4D" w14:textId="77777777" w:rsidTr="00DB2B46">
        <w:trPr>
          <w:trHeight w:val="580"/>
          <w:jc w:val="center"/>
        </w:trPr>
        <w:tc>
          <w:tcPr>
            <w:tcW w:w="256" w:type="pct"/>
            <w:vAlign w:val="center"/>
          </w:tcPr>
          <w:p w14:paraId="3377976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DF76139" w14:textId="77777777" w:rsidR="00A905B6" w:rsidRDefault="00A905B6"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597A48" w14:textId="77777777" w:rsidR="00A905B6" w:rsidRPr="00E86BF0" w:rsidRDefault="00A905B6" w:rsidP="00DB2B46">
            <w:pPr>
              <w:pStyle w:val="TimesNewRoman"/>
              <w:rPr>
                <w:rFonts w:asciiTheme="minorHAnsi" w:hAnsiTheme="minorHAnsi" w:cstheme="minorBidi"/>
                <w:sz w:val="18"/>
                <w:szCs w:val="18"/>
              </w:rPr>
            </w:pPr>
            <w:bookmarkStart w:id="8"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bookmarkEnd w:id="8"/>
          </w:p>
        </w:tc>
      </w:tr>
    </w:tbl>
    <w:p w14:paraId="69CC01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252991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w:t>
      </w:r>
      <w:r>
        <w:rPr>
          <w:rFonts w:ascii="Times New Roman" w:hAnsi="Times New Roman" w:cs="Times New Roman"/>
          <w:sz w:val="24"/>
          <w:szCs w:val="24"/>
        </w:rPr>
        <w:lastRenderedPageBreak/>
        <w:t xml:space="preserve">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472F">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45C7B0A4" w14:textId="77777777" w:rsidR="00A905B6" w:rsidRDefault="00A905B6" w:rsidP="00A905B6">
      <w:pPr>
        <w:jc w:val="center"/>
        <w:rPr>
          <w:rFonts w:ascii="Times New Roman" w:hAnsi="Times New Roman" w:cs="Times New Roman"/>
          <w:sz w:val="24"/>
          <w:szCs w:val="24"/>
        </w:rPr>
      </w:pPr>
    </w:p>
    <w:p w14:paraId="18D060A4" w14:textId="77777777" w:rsidR="00A905B6" w:rsidRDefault="00A905B6" w:rsidP="00A905B6">
      <w:pPr>
        <w:jc w:val="both"/>
        <w:rPr>
          <w:rFonts w:ascii="Times New Roman" w:hAnsi="Times New Roman" w:cs="Times New Roman"/>
          <w:sz w:val="24"/>
          <w:szCs w:val="24"/>
        </w:rPr>
      </w:pPr>
    </w:p>
    <w:p w14:paraId="0D183DFC"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760EAE2E" w14:textId="77777777" w:rsidR="00A905B6" w:rsidRDefault="00A905B6" w:rsidP="00A905B6">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C3D1F69" w14:textId="77777777" w:rsidR="00A905B6" w:rsidRDefault="00A905B6" w:rsidP="00A905B6">
      <w:pPr>
        <w:ind w:firstLine="720"/>
        <w:jc w:val="both"/>
        <w:rPr>
          <w:rFonts w:ascii="Times New Roman" w:hAnsi="Times New Roman" w:cs="Times New Roman"/>
          <w:sz w:val="24"/>
          <w:szCs w:val="24"/>
        </w:rPr>
      </w:pPr>
    </w:p>
    <w:p w14:paraId="3FEACCFF" w14:textId="77777777" w:rsidR="00A905B6" w:rsidRDefault="00A905B6" w:rsidP="00A905B6">
      <w:pPr>
        <w:jc w:val="both"/>
        <w:rPr>
          <w:rFonts w:ascii="Times New Roman" w:hAnsi="Times New Roman" w:cs="Times New Roman"/>
          <w:b/>
          <w:sz w:val="24"/>
          <w:szCs w:val="24"/>
        </w:rPr>
      </w:pPr>
    </w:p>
    <w:p w14:paraId="2DC721EA"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B6CC83A"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74A3815"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65563D64" w14:textId="77777777" w:rsidR="00A905B6" w:rsidRDefault="00A905B6" w:rsidP="00A905B6">
      <w:pPr>
        <w:keepNext/>
        <w:jc w:val="both"/>
      </w:pPr>
      <w:r>
        <w:rPr>
          <w:noProof/>
        </w:rPr>
        <w:drawing>
          <wp:inline distT="0" distB="0" distL="0" distR="0" wp14:anchorId="2D9361BA" wp14:editId="0A18D83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87E1546" w14:textId="77777777" w:rsidR="00A905B6" w:rsidRDefault="00A905B6" w:rsidP="00A905B6">
      <w:pPr>
        <w:pStyle w:val="IndentTimesNewRoman"/>
        <w:ind w:firstLine="0"/>
        <w:jc w:val="center"/>
      </w:pPr>
      <w:bookmarkStart w:id="9" w:name="_Ref16063523"/>
      <w:r>
        <w:t xml:space="preserve">Figure </w:t>
      </w:r>
      <w:fldSimple w:instr=" SEQ Figure \* ARABIC ">
        <w:r>
          <w:rPr>
            <w:noProof/>
          </w:rPr>
          <w:t>4</w:t>
        </w:r>
      </w:fldSimple>
      <w:bookmarkEnd w:id="9"/>
      <w:r>
        <w:t xml:space="preserve"> Space-time diagram of the PT optimal's trip</w:t>
      </w:r>
    </w:p>
    <w:p w14:paraId="5802E02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A905B6" w14:paraId="7975E8B6" w14:textId="77777777" w:rsidTr="00DB2B46">
        <w:trPr>
          <w:trHeight w:val="747"/>
          <w:jc w:val="center"/>
        </w:trPr>
        <w:tc>
          <w:tcPr>
            <w:tcW w:w="255" w:type="pct"/>
            <w:vAlign w:val="center"/>
          </w:tcPr>
          <w:p w14:paraId="015DAA63" w14:textId="77777777" w:rsidR="00A905B6" w:rsidRDefault="00A905B6" w:rsidP="00DB2B46">
            <w:pPr>
              <w:jc w:val="both"/>
              <w:rPr>
                <w:rFonts w:ascii="Times New Roman" w:eastAsia="Yu Mincho" w:hAnsi="Times New Roman" w:cs="Times New Roman"/>
                <w:sz w:val="24"/>
                <w:szCs w:val="24"/>
                <w:lang w:eastAsia="ja-JP"/>
              </w:rPr>
            </w:pPr>
          </w:p>
        </w:tc>
        <w:tc>
          <w:tcPr>
            <w:tcW w:w="4465" w:type="pct"/>
            <w:vAlign w:val="center"/>
            <w:hideMark/>
          </w:tcPr>
          <w:p w14:paraId="015E3B43" w14:textId="77777777" w:rsidR="00A905B6" w:rsidRDefault="00A905B6" w:rsidP="00DB2B4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7141BA9" w14:textId="77777777" w:rsidR="00A905B6" w:rsidRPr="006D08E3" w:rsidRDefault="00A905B6" w:rsidP="00DB2B46">
            <w:pPr>
              <w:pStyle w:val="TimesNewRoman"/>
              <w:jc w:val="both"/>
              <w:rPr>
                <w:rFonts w:asciiTheme="minorHAnsi" w:hAnsiTheme="minorHAnsi" w:cstheme="minorBidi"/>
                <w:sz w:val="18"/>
                <w:szCs w:val="18"/>
              </w:rPr>
            </w:pPr>
            <w:bookmarkStart w:id="10"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bookmarkEnd w:id="10"/>
            <w:r>
              <w:rPr>
                <w:rFonts w:eastAsia="Yu Mincho"/>
                <w:lang w:eastAsia="ja-JP"/>
              </w:rPr>
              <w:t>)</w:t>
            </w:r>
          </w:p>
        </w:tc>
      </w:tr>
    </w:tbl>
    <w:p w14:paraId="3B6D7628" w14:textId="77777777" w:rsidR="00A905B6" w:rsidRPr="00DE6716" w:rsidRDefault="00A905B6" w:rsidP="00A905B6">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030487">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030487">
        <w:rPr>
          <w:rFonts w:ascii="Times New Roman" w:hAnsi="Times New Roman" w:cs="Times New Roman"/>
          <w:sz w:val="24"/>
        </w:rPr>
        <w:t>(5</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715AAB47" w14:textId="77777777" w:rsidR="00A905B6" w:rsidRPr="00196D81" w:rsidRDefault="00A905B6" w:rsidP="00A905B6">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030487">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3E69BF53" w14:textId="77777777" w:rsidR="00A905B6" w:rsidRDefault="00A905B6" w:rsidP="00A905B6">
      <w:pPr>
        <w:pStyle w:val="IndentTimesNewRoman"/>
        <w:numPr>
          <w:ilvl w:val="0"/>
          <w:numId w:val="15"/>
        </w:numPr>
        <w:jc w:val="both"/>
      </w:pPr>
      <w:r>
        <w:lastRenderedPageBreak/>
        <w:t>Calculation: Calculate the performance for all designated buffers for optimization (0 – 290 seconds). The results contain user’s arrival time at the stop and the actual taken bus’s departure time for users with different walking time (0– 9 minutes).</w:t>
      </w:r>
    </w:p>
    <w:p w14:paraId="79DDA8CB" w14:textId="77777777" w:rsidR="00A905B6" w:rsidRDefault="00A905B6" w:rsidP="00A905B6">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7A16530" w14:textId="77777777" w:rsidR="00A905B6" w:rsidRDefault="00A905B6" w:rsidP="00A905B6">
      <w:pPr>
        <w:pStyle w:val="IndentTimesNewRoman"/>
        <w:numPr>
          <w:ilvl w:val="0"/>
          <w:numId w:val="15"/>
        </w:numPr>
        <w:jc w:val="both"/>
      </w:pPr>
      <w:r>
        <w:t>Finalization: For each day, reduce all past days’ buffers into one by finding the maximum of the optimal buffers. Meanwhile, to accommodate the seasonal major changes in the schedule, we will restart the learning process whenever the major change is facilitated.</w:t>
      </w:r>
    </w:p>
    <w:p w14:paraId="15B3BC94" w14:textId="77777777" w:rsidR="00A905B6" w:rsidRDefault="00A905B6" w:rsidP="00A905B6">
      <w:pPr>
        <w:pStyle w:val="IndentTimesNewRoman"/>
        <w:numPr>
          <w:ilvl w:val="0"/>
          <w:numId w:val="15"/>
        </w:numPr>
        <w:jc w:val="both"/>
      </w:pPr>
      <w:r>
        <w:t>Revalidat</w:t>
      </w:r>
      <w:r>
        <w:rPr>
          <w:rFonts w:hint="eastAsia"/>
        </w:rPr>
        <w:t>ion</w:t>
      </w:r>
      <w:r>
        <w:t>: Based on the finalized buffers, calculate the performance of each day.</w:t>
      </w:r>
    </w:p>
    <w:p w14:paraId="2B5640F3" w14:textId="77777777" w:rsidR="00A905B6" w:rsidRDefault="00A905B6" w:rsidP="00A905B6">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2706732F" w14:textId="77777777" w:rsidR="00A905B6" w:rsidRDefault="00A905B6" w:rsidP="00A905B6">
      <w:pPr>
        <w:pStyle w:val="IndentTimesNewRoman"/>
        <w:jc w:val="both"/>
      </w:pPr>
    </w:p>
    <w:p w14:paraId="3D7DA1CC" w14:textId="637B0298" w:rsidR="00A905B6" w:rsidRDefault="00A905B6" w:rsidP="00A905B6">
      <w:pPr>
        <w:keepNext/>
        <w:jc w:val="center"/>
      </w:pPr>
      <w:r>
        <w:rPr>
          <w:rFonts w:ascii="Times New Roman" w:hAnsi="Times New Roman" w:cs="Times New Roman"/>
          <w:noProof/>
          <w:sz w:val="24"/>
          <w:szCs w:val="24"/>
        </w:rPr>
        <w:drawing>
          <wp:inline distT="0" distB="0" distL="0" distR="0" wp14:anchorId="597B7A3B" wp14:editId="041CE49D">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7B4F324" w14:textId="77777777" w:rsidR="00A905B6" w:rsidRPr="00A23D83" w:rsidRDefault="00A905B6" w:rsidP="00A905B6">
      <w:pPr>
        <w:pStyle w:val="IndentTimesNewRoman"/>
        <w:ind w:firstLine="0"/>
        <w:jc w:val="center"/>
      </w:pPr>
      <w:bookmarkStart w:id="11"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1"/>
      <w:r>
        <w:t xml:space="preserve"> Flow chart of PT optimization algorithm</w:t>
      </w:r>
    </w:p>
    <w:p w14:paraId="13E0725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24901BC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lastRenderedPageBreak/>
        <w:t xml:space="preserve">In practical, to reduce computation load, we </w:t>
      </w:r>
      <w:r>
        <w:rPr>
          <w:rFonts w:ascii="Times New Roman" w:hAnsi="Times New Roman" w:cs="Times New Roman"/>
          <w:sz w:val="24"/>
          <w:szCs w:val="24"/>
        </w:rPr>
        <w:t xml:space="preserve">selected bus route No. 2 as our research target. Bus route No. 2 is a major route with large </w:t>
      </w:r>
      <w:r>
        <w:rPr>
          <w:rFonts w:ascii="Times New Roman" w:hAnsi="Times New Roman" w:cs="Times New Roman" w:hint="eastAsia"/>
          <w:sz w:val="24"/>
          <w:szCs w:val="24"/>
        </w:rPr>
        <w:t>sp</w:t>
      </w:r>
      <w:r>
        <w:rPr>
          <w:rFonts w:ascii="Times New Roman" w:hAnsi="Times New Roman" w:cs="Times New Roman"/>
          <w:sz w:val="24"/>
          <w:szCs w:val="24"/>
        </w:rPr>
        <w:t xml:space="preserve">atial and temporal coverage and ridership in the COTA bus system. We </w:t>
      </w:r>
      <w:r w:rsidRPr="00FD4B46">
        <w:rPr>
          <w:rFonts w:ascii="Times New Roman" w:hAnsi="Times New Roman" w:cs="Times New Roman"/>
          <w:sz w:val="24"/>
          <w:szCs w:val="24"/>
        </w:rPr>
        <w:t xml:space="preserve">calculated the </w:t>
      </w:r>
      <w:r>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Pr>
          <w:rFonts w:ascii="Times New Roman" w:hAnsi="Times New Roman" w:cs="Times New Roman"/>
          <w:sz w:val="24"/>
          <w:szCs w:val="24"/>
        </w:rPr>
        <w:t>s (buffers × dates)</w:t>
      </w:r>
      <w:r w:rsidRPr="00FD4B46">
        <w:rPr>
          <w:rFonts w:ascii="Times New Roman" w:hAnsi="Times New Roman" w:cs="Times New Roman"/>
          <w:sz w:val="24"/>
          <w:szCs w:val="24"/>
        </w:rPr>
        <w:t xml:space="preserve"> to improve computation performance on a workstation with 40 virtual CPU cores.</w:t>
      </w:r>
    </w:p>
    <w:p w14:paraId="2A12AC45" w14:textId="77777777" w:rsidR="00A905B6" w:rsidRDefault="00A905B6" w:rsidP="00A905B6">
      <w:pPr>
        <w:spacing w:line="256" w:lineRule="auto"/>
        <w:rPr>
          <w:rFonts w:ascii="Times New Roman" w:hAnsi="Times New Roman" w:cs="Times New Roman"/>
          <w:sz w:val="24"/>
          <w:szCs w:val="24"/>
        </w:rPr>
      </w:pPr>
    </w:p>
    <w:p w14:paraId="29679D3F" w14:textId="77777777" w:rsidR="00A905B6" w:rsidRDefault="00A905B6" w:rsidP="00A905B6">
      <w:pPr>
        <w:spacing w:line="256" w:lineRule="auto"/>
        <w:rPr>
          <w:rFonts w:ascii="Times New Roman" w:hAnsi="Times New Roman" w:cs="Times New Roman"/>
          <w:sz w:val="24"/>
          <w:szCs w:val="24"/>
        </w:rPr>
      </w:pPr>
    </w:p>
    <w:p w14:paraId="07084CFC"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47E23E1"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563361C1" w14:textId="77777777" w:rsidR="00A905B6" w:rsidRDefault="00A905B6" w:rsidP="00A905B6">
      <w:pPr>
        <w:jc w:val="both"/>
        <w:rPr>
          <w:rFonts w:ascii="Times New Roman" w:hAnsi="Times New Roman" w:cs="Times New Roman"/>
          <w:sz w:val="24"/>
          <w:szCs w:val="24"/>
        </w:rPr>
      </w:pPr>
    </w:p>
    <w:p w14:paraId="0C39FBFD"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A905B6" w14:paraId="42F2A696" w14:textId="77777777" w:rsidTr="00DB2B46">
        <w:trPr>
          <w:trHeight w:val="580"/>
          <w:jc w:val="center"/>
        </w:trPr>
        <w:tc>
          <w:tcPr>
            <w:tcW w:w="256" w:type="pct"/>
            <w:vAlign w:val="center"/>
          </w:tcPr>
          <w:p w14:paraId="2784C857" w14:textId="77777777" w:rsidR="00A905B6" w:rsidRDefault="00A905B6" w:rsidP="00DB2B46">
            <w:pPr>
              <w:jc w:val="center"/>
              <w:rPr>
                <w:rFonts w:ascii="Times New Roman" w:eastAsia="Yu Mincho" w:hAnsi="Times New Roman" w:cs="Times New Roman"/>
                <w:sz w:val="24"/>
                <w:szCs w:val="24"/>
                <w:lang w:eastAsia="ja-JP"/>
              </w:rPr>
            </w:pPr>
          </w:p>
        </w:tc>
        <w:tc>
          <w:tcPr>
            <w:tcW w:w="4464" w:type="pct"/>
            <w:vAlign w:val="center"/>
            <w:hideMark/>
          </w:tcPr>
          <w:p w14:paraId="2C068A9F" w14:textId="77777777" w:rsidR="00A905B6" w:rsidRDefault="00A905B6" w:rsidP="00DB2B46">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200C783" w14:textId="77777777"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71ED9298" w14:textId="77777777" w:rsidR="00A905B6" w:rsidRDefault="00A905B6" w:rsidP="00A905B6">
      <w:pPr>
        <w:spacing w:line="240" w:lineRule="auto"/>
        <w:rPr>
          <w:rFonts w:ascii="Times New Roman" w:hAnsi="Times New Roman" w:cs="Times New Roman"/>
          <w:sz w:val="24"/>
          <w:szCs w:val="24"/>
        </w:rPr>
      </w:pPr>
    </w:p>
    <w:p w14:paraId="421DC3B6" w14:textId="77777777" w:rsidR="00A905B6" w:rsidRDefault="00A905B6" w:rsidP="00A905B6">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AE9E594" w14:textId="77777777" w:rsidR="00A905B6" w:rsidRDefault="00A905B6" w:rsidP="00A905B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4A1904AE" w14:textId="77777777" w:rsidR="00A905B6" w:rsidRDefault="00A905B6" w:rsidP="00A905B6">
      <w:pPr>
        <w:spacing w:line="240" w:lineRule="auto"/>
        <w:jc w:val="both"/>
        <w:rPr>
          <w:rFonts w:ascii="Times New Roman" w:hAnsi="Times New Roman" w:cs="Times New Roman"/>
          <w:sz w:val="24"/>
          <w:szCs w:val="24"/>
        </w:rPr>
      </w:pPr>
    </w:p>
    <w:p w14:paraId="3CD55D9B" w14:textId="77777777" w:rsidR="00A905B6" w:rsidRDefault="00A905B6" w:rsidP="00A905B6">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A905B6" w14:paraId="53CE127C" w14:textId="77777777" w:rsidTr="00DB2B46">
        <w:trPr>
          <w:trHeight w:val="580"/>
          <w:jc w:val="center"/>
        </w:trPr>
        <w:tc>
          <w:tcPr>
            <w:tcW w:w="256" w:type="pct"/>
            <w:vAlign w:val="center"/>
          </w:tcPr>
          <w:p w14:paraId="6074C758"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7B10521B" w14:textId="77777777" w:rsidR="00A905B6" w:rsidRDefault="00A905B6" w:rsidP="00DB2B46">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3C2ADF87" w14:textId="77777777" w:rsidR="00A905B6" w:rsidRPr="006D08E3" w:rsidRDefault="00A905B6" w:rsidP="00DB2B46">
            <w:pPr>
              <w:pStyle w:val="TimesNewRoman"/>
              <w:rPr>
                <w:rFonts w:asciiTheme="minorHAnsi" w:hAnsiTheme="minorHAnsi" w:cstheme="minorBidi"/>
                <w:sz w:val="18"/>
                <w:szCs w:val="18"/>
              </w:rPr>
            </w:pPr>
            <w:bookmarkStart w:id="12" w:name="_Ref186580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2"/>
            <w:r>
              <w:rPr>
                <w:rFonts w:eastAsia="Yu Mincho"/>
                <w:lang w:eastAsia="ja-JP"/>
              </w:rPr>
              <w:t>)</w:t>
            </w:r>
          </w:p>
        </w:tc>
      </w:tr>
    </w:tbl>
    <w:p w14:paraId="23A814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Equation (</w:t>
      </w:r>
      <w:r w:rsidRPr="009B060A">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_Ref18658049 \h  \* MERGEFORMAT </w:instrText>
      </w:r>
      <w:r w:rsidRPr="009B060A">
        <w:rPr>
          <w:rFonts w:ascii="Times New Roman" w:hAnsi="Times New Roman" w:cs="Times New Roman"/>
          <w:sz w:val="24"/>
          <w:szCs w:val="24"/>
        </w:rPr>
      </w:r>
      <w:r w:rsidRPr="009B060A">
        <w:rPr>
          <w:rFonts w:ascii="Times New Roman" w:hAnsi="Times New Roman" w:cs="Times New Roman"/>
          <w:sz w:val="24"/>
          <w:szCs w:val="24"/>
        </w:rPr>
        <w:fldChar w:fldCharType="separate"/>
      </w:r>
      <w:r w:rsidRPr="00A756EF">
        <w:rPr>
          <w:rFonts w:ascii="Times New Roman" w:hAnsi="Times New Roman" w:cs="Times New Roman"/>
          <w:sz w:val="24"/>
          <w:szCs w:val="24"/>
        </w:rPr>
        <w:t>7</w:t>
      </w:r>
      <w:r w:rsidRPr="009B060A">
        <w:rPr>
          <w:rFonts w:ascii="Times New Roman" w:hAnsi="Times New Roman" w:cs="Times New Roman"/>
          <w:sz w:val="24"/>
          <w:szCs w:val="24"/>
        </w:rPr>
        <w:fldChar w:fldCharType="end"/>
      </w:r>
      <w:r>
        <w:rPr>
          <w:rFonts w:ascii="Times New Roman" w:hAnsi="Times New Roman" w:cs="Times New Roman"/>
          <w:sz w:val="24"/>
          <w:szCs w:val="24"/>
        </w:rPr>
        <w:t xml:space="preserve">) also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02175F32"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A905B6" w14:paraId="34616A7E" w14:textId="77777777" w:rsidTr="00DB2B46">
        <w:trPr>
          <w:trHeight w:val="580"/>
          <w:jc w:val="center"/>
        </w:trPr>
        <w:tc>
          <w:tcPr>
            <w:tcW w:w="256" w:type="pct"/>
            <w:vAlign w:val="center"/>
          </w:tcPr>
          <w:p w14:paraId="55ABB46A"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373529A4" w14:textId="77777777" w:rsidR="00A905B6" w:rsidRDefault="00A905B6" w:rsidP="00DB2B46">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D8B4EF9" w14:textId="77777777"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83F3AEB" w14:textId="69DE0EFA"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CC4065D" w14:textId="77777777" w:rsidR="00A905B6" w:rsidRDefault="00A905B6" w:rsidP="00A905B6">
      <w:pPr>
        <w:rPr>
          <w:rFonts w:ascii="Times New Roman" w:hAnsi="Times New Roman" w:cs="Times New Roman"/>
          <w:sz w:val="24"/>
          <w:szCs w:val="24"/>
        </w:rPr>
      </w:pPr>
    </w:p>
    <w:p w14:paraId="1734F215" w14:textId="039979E3" w:rsidR="00A905B6" w:rsidRDefault="00A905B6" w:rsidP="00A905B6">
      <w:pPr>
        <w:rPr>
          <w:rFonts w:ascii="Times New Roman" w:hAnsi="Times New Roman" w:cs="Times New Roman"/>
          <w:sz w:val="24"/>
          <w:szCs w:val="24"/>
        </w:rPr>
      </w:pPr>
    </w:p>
    <w:p w14:paraId="31E5A9DF" w14:textId="77777777" w:rsidR="001A068D" w:rsidRDefault="001A068D" w:rsidP="00A905B6">
      <w:pPr>
        <w:rPr>
          <w:rFonts w:ascii="Times New Roman" w:hAnsi="Times New Roman" w:cs="Times New Roman"/>
          <w:sz w:val="24"/>
          <w:szCs w:val="24"/>
        </w:rPr>
      </w:pPr>
    </w:p>
    <w:p w14:paraId="6537D05D"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29417D9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Pr>
          <w:rFonts w:ascii="Times New Roman" w:hAnsi="Times New Roman" w:cs="Times New Roman" w:hint="eastAsia"/>
          <w:sz w:val="24"/>
          <w:szCs w:val="24"/>
        </w:rPr>
        <w:t>more</w:t>
      </w:r>
      <w:r>
        <w:rPr>
          <w:rFonts w:ascii="Times New Roman" w:hAnsi="Times New Roman" w:cs="Times New Roman"/>
          <w:sz w:val="24"/>
          <w:szCs w:val="24"/>
        </w:rPr>
        <w:t xml:space="preserve"> than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calculation and optimization process of RTI apps and user’s trip planning process by calculating the walking distance between the user and the target stop. </w:t>
      </w:r>
    </w:p>
    <w:p w14:paraId="507BE2B8"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transit systems with GTFS real-time support. </w:t>
      </w:r>
    </w:p>
    <w:p w14:paraId="3BB59705" w14:textId="77777777" w:rsidR="00A905B6" w:rsidRDefault="00A905B6" w:rsidP="00A905B6">
      <w:pPr>
        <w:jc w:val="both"/>
        <w:rPr>
          <w:rFonts w:ascii="Times New Roman" w:hAnsi="Times New Roman" w:cs="Times New Roman"/>
          <w:sz w:val="24"/>
          <w:szCs w:val="24"/>
        </w:rPr>
      </w:pPr>
    </w:p>
    <w:p w14:paraId="406F5D0E" w14:textId="77777777" w:rsidR="00A905B6" w:rsidRPr="005719F8" w:rsidRDefault="00A905B6" w:rsidP="00A905B6">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0B51AB72" w14:textId="77777777" w:rsidR="00A905B6"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B3BA8">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B3BA8">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572AE138" w14:textId="3C8A96E5" w:rsidR="00A905B6" w:rsidRDefault="00A905B6" w:rsidP="00A905B6">
      <w:pPr>
        <w:keepNext/>
        <w:spacing w:line="256" w:lineRule="auto"/>
        <w:jc w:val="both"/>
      </w:pPr>
      <w:r>
        <w:rPr>
          <w:noProof/>
        </w:rPr>
        <w:lastRenderedPageBreak/>
        <w:drawing>
          <wp:inline distT="0" distB="0" distL="0" distR="0" wp14:anchorId="710D03F2" wp14:editId="0101C90D">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30F1303" w14:textId="77777777" w:rsidR="00A905B6" w:rsidRDefault="00A905B6" w:rsidP="00A905B6">
      <w:pPr>
        <w:pStyle w:val="TimesNewRoman"/>
        <w:jc w:val="center"/>
      </w:pPr>
      <w:bookmarkStart w:id="13" w:name="_Ref18228043"/>
      <w:r>
        <w:t xml:space="preserve">Figure </w:t>
      </w:r>
      <w:fldSimple w:instr=" SEQ Figure \* ARABIC ">
        <w:r>
          <w:rPr>
            <w:noProof/>
          </w:rPr>
          <w:t>6</w:t>
        </w:r>
      </w:fldSimple>
      <w:bookmarkEnd w:id="13"/>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145922A0" w14:textId="77777777" w:rsidR="00A905B6" w:rsidRPr="00CD66E2" w:rsidRDefault="00A905B6" w:rsidP="00A905B6">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A905B6" w:rsidRPr="00BB7E93" w14:paraId="35A716CF" w14:textId="77777777" w:rsidTr="00DB2B46">
        <w:tc>
          <w:tcPr>
            <w:tcW w:w="2075" w:type="dxa"/>
          </w:tcPr>
          <w:p w14:paraId="3A92010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1866" w:type="dxa"/>
          </w:tcPr>
          <w:p w14:paraId="0E3D7C0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7CAD06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6AAA1FC3"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B9170F5"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A905B6" w:rsidRPr="00BB7E93" w14:paraId="6596C6C3" w14:textId="77777777" w:rsidTr="00DB2B46">
        <w:tc>
          <w:tcPr>
            <w:tcW w:w="2075" w:type="dxa"/>
          </w:tcPr>
          <w:p w14:paraId="6622D8B1"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ST</w:t>
            </w:r>
          </w:p>
        </w:tc>
        <w:tc>
          <w:tcPr>
            <w:tcW w:w="1866" w:type="dxa"/>
          </w:tcPr>
          <w:p w14:paraId="61DFE1CE"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224 </w:t>
            </w:r>
            <w:r w:rsidRPr="00BB7E93">
              <w:rPr>
                <w:rFonts w:ascii="Times New Roman" w:hAnsi="Times New Roman" w:cs="Times New Roman"/>
                <w:sz w:val="24"/>
                <w:szCs w:val="24"/>
              </w:rPr>
              <w:t>seconds</w:t>
            </w:r>
          </w:p>
        </w:tc>
        <w:tc>
          <w:tcPr>
            <w:tcW w:w="1975" w:type="dxa"/>
          </w:tcPr>
          <w:p w14:paraId="64E67E11"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290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797F310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1F88FE76"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A905B6" w:rsidRPr="00BB7E93" w14:paraId="48F1B78C" w14:textId="77777777" w:rsidTr="00DB2B46">
        <w:tc>
          <w:tcPr>
            <w:tcW w:w="2075" w:type="dxa"/>
          </w:tcPr>
          <w:p w14:paraId="6454152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PT</w:t>
            </w:r>
            <w:r w:rsidRPr="00BB7E93">
              <w:rPr>
                <w:rFonts w:ascii="Times New Roman" w:hAnsi="Times New Roman" w:cs="Times New Roman"/>
                <w:sz w:val="24"/>
                <w:szCs w:val="24"/>
              </w:rPr>
              <w:t xml:space="preserve"> optimal</w:t>
            </w:r>
          </w:p>
        </w:tc>
        <w:tc>
          <w:tcPr>
            <w:tcW w:w="1866" w:type="dxa"/>
          </w:tcPr>
          <w:p w14:paraId="08BBA19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226 </w:t>
            </w:r>
            <w:r w:rsidRPr="00BB7E93">
              <w:rPr>
                <w:rFonts w:ascii="Times New Roman" w:hAnsi="Times New Roman" w:cs="Times New Roman"/>
                <w:sz w:val="24"/>
                <w:szCs w:val="24"/>
              </w:rPr>
              <w:t>seconds</w:t>
            </w:r>
          </w:p>
        </w:tc>
        <w:tc>
          <w:tcPr>
            <w:tcW w:w="1975" w:type="dxa"/>
          </w:tcPr>
          <w:p w14:paraId="213277A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326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2824B65B" w14:textId="77777777" w:rsidR="00A905B6" w:rsidRPr="00BC1AFB" w:rsidRDefault="00A905B6" w:rsidP="00DB2B46">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23748A7E" w14:textId="77777777" w:rsidR="00A905B6" w:rsidRPr="00BC1AFB" w:rsidRDefault="00A905B6" w:rsidP="00DB2B46">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A905B6" w:rsidRPr="00BB7E93" w14:paraId="54313E51" w14:textId="77777777" w:rsidTr="00DB2B46">
        <w:tc>
          <w:tcPr>
            <w:tcW w:w="2075" w:type="dxa"/>
          </w:tcPr>
          <w:p w14:paraId="7C1B6367" w14:textId="77777777" w:rsidR="00A905B6" w:rsidRPr="00BB7E93" w:rsidRDefault="00A905B6" w:rsidP="00DB2B46">
            <w:pPr>
              <w:spacing w:line="256" w:lineRule="auto"/>
              <w:rPr>
                <w:rFonts w:ascii="Times New Roman" w:hAnsi="Times New Roman" w:cs="Times New Roman"/>
                <w:sz w:val="24"/>
                <w:szCs w:val="24"/>
              </w:rPr>
            </w:pPr>
            <w:r>
              <w:rPr>
                <w:rFonts w:ascii="Times New Roman" w:hAnsi="Times New Roman" w:cs="Times New Roman"/>
                <w:sz w:val="24"/>
                <w:szCs w:val="24"/>
              </w:rPr>
              <w:t>ET with memory</w:t>
            </w:r>
          </w:p>
        </w:tc>
        <w:tc>
          <w:tcPr>
            <w:tcW w:w="1866" w:type="dxa"/>
          </w:tcPr>
          <w:p w14:paraId="41C155B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291 seconds</w:t>
            </w:r>
          </w:p>
        </w:tc>
        <w:tc>
          <w:tcPr>
            <w:tcW w:w="1975" w:type="dxa"/>
          </w:tcPr>
          <w:p w14:paraId="310110BD"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480 seconds</w:t>
            </w:r>
          </w:p>
        </w:tc>
        <w:tc>
          <w:tcPr>
            <w:tcW w:w="1717" w:type="dxa"/>
          </w:tcPr>
          <w:p w14:paraId="10EBE74C"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451510C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p>
        </w:tc>
      </w:tr>
      <w:tr w:rsidR="00A905B6" w:rsidRPr="00BB7E93" w14:paraId="3E23B2E3" w14:textId="77777777" w:rsidTr="00DB2B46">
        <w:tc>
          <w:tcPr>
            <w:tcW w:w="2075" w:type="dxa"/>
          </w:tcPr>
          <w:p w14:paraId="003080B9"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AT</w:t>
            </w:r>
          </w:p>
        </w:tc>
        <w:tc>
          <w:tcPr>
            <w:tcW w:w="1866" w:type="dxa"/>
          </w:tcPr>
          <w:p w14:paraId="5FC6DDC5" w14:textId="77777777" w:rsidR="00A905B6"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6B36C0FB" w14:textId="77777777" w:rsidR="00A905B6" w:rsidRPr="000E725B"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717" w:type="dxa"/>
          </w:tcPr>
          <w:p w14:paraId="2E96536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580B21F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A905B6" w:rsidRPr="00BB7E93" w14:paraId="7BB3BE3C" w14:textId="77777777" w:rsidTr="00DB2B46">
        <w:tc>
          <w:tcPr>
            <w:tcW w:w="2075" w:type="dxa"/>
          </w:tcPr>
          <w:p w14:paraId="7A928F5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GT</w:t>
            </w:r>
          </w:p>
        </w:tc>
        <w:tc>
          <w:tcPr>
            <w:tcW w:w="1866" w:type="dxa"/>
          </w:tcPr>
          <w:p w14:paraId="63921DD9"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79009D6"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6BD6482E"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Pr="00BB7E93">
              <w:rPr>
                <w:rFonts w:ascii="Times New Roman" w:hAnsi="Times New Roman" w:cs="Times New Roman"/>
                <w:sz w:val="24"/>
                <w:szCs w:val="24"/>
              </w:rPr>
              <w:t>%</w:t>
            </w:r>
          </w:p>
        </w:tc>
        <w:tc>
          <w:tcPr>
            <w:tcW w:w="1717" w:type="dxa"/>
          </w:tcPr>
          <w:p w14:paraId="169C0D37"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p>
        </w:tc>
      </w:tr>
    </w:tbl>
    <w:p w14:paraId="3995FA09" w14:textId="77777777" w:rsidR="00A905B6" w:rsidRDefault="00A905B6" w:rsidP="00A905B6">
      <w:pPr>
        <w:pStyle w:val="TimesNewRoman"/>
        <w:jc w:val="center"/>
      </w:pPr>
      <w:bookmarkStart w:id="14" w:name="_Ref15136477"/>
      <w:r>
        <w:t xml:space="preserve">Table </w:t>
      </w:r>
      <w:fldSimple w:instr=" SEQ Table \* ARABIC ">
        <w:r>
          <w:rPr>
            <w:noProof/>
          </w:rPr>
          <w:t>1</w:t>
        </w:r>
      </w:fldSimple>
      <w:bookmarkEnd w:id="14"/>
      <w:r>
        <w:t xml:space="preserve"> Each TPS's waiting time and missed risk's mean and deviation</w:t>
      </w:r>
    </w:p>
    <w:p w14:paraId="49A5F706" w14:textId="77777777" w:rsidR="00A905B6" w:rsidRDefault="00A905B6" w:rsidP="00A905B6">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BB3BA8">
        <w:rPr>
          <w:bCs/>
        </w:rPr>
        <w:t xml:space="preserve">Table </w:t>
      </w:r>
      <w:r w:rsidRPr="00BB3BA8">
        <w:rPr>
          <w:bCs/>
          <w:noProof/>
        </w:rPr>
        <w:t>1</w:t>
      </w:r>
      <w:r w:rsidRPr="005719F8">
        <w:rPr>
          <w:bCs/>
        </w:rPr>
        <w:fldChar w:fldCharType="end"/>
      </w:r>
      <w:r w:rsidRPr="005719F8">
        <w:rPr>
          <w:bCs/>
        </w:rPr>
        <w:t xml:space="preserve"> shows the</w:t>
      </w:r>
      <w:r>
        <w:rPr>
          <w:b/>
        </w:rPr>
        <w:t xml:space="preserve"> </w:t>
      </w:r>
      <w:r>
        <w:t>mean and deviation of each TPS’s waiting time and missed risk. In general, ST and PT optimal’s average waiting time is equally the smallest. Also, due to larger variation, in some area and time PT optimal can be especially more effective.</w:t>
      </w:r>
    </w:p>
    <w:p w14:paraId="7F026D27" w14:textId="77777777" w:rsidR="00A905B6" w:rsidRDefault="00A905B6" w:rsidP="00A905B6">
      <w:pPr>
        <w:pStyle w:val="TimesNewRoman"/>
        <w:ind w:firstLine="720"/>
      </w:pPr>
      <w:r>
        <w:lastRenderedPageBreak/>
        <w:t xml:space="preserve">ET family and ET with memory = 6 are less effective: in average, an ET user has to wait almost </w:t>
      </w:r>
      <w:r>
        <w:rPr>
          <w:rFonts w:hint="eastAsia"/>
        </w:rPr>
        <w:t>1</w:t>
      </w:r>
      <w:r>
        <w:t xml:space="preserve"> minutes longer than an ST user. Meanwhile, despite as a member of PT family, GT’s performance is very poor. Its average waiting time is even longer than the arbitrary static. The terrible performance is due to its high missed risk. </w:t>
      </w:r>
    </w:p>
    <w:p w14:paraId="1B22786B" w14:textId="77777777" w:rsidR="00A905B6" w:rsidRDefault="00A905B6" w:rsidP="00A905B6">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14724F1B" w14:textId="77777777" w:rsidR="00A905B6" w:rsidRDefault="00A905B6" w:rsidP="00A905B6">
      <w:pPr>
        <w:pStyle w:val="IndentTimesNewRoman"/>
        <w:ind w:firstLine="0"/>
        <w:rPr>
          <w:b/>
        </w:rPr>
      </w:pPr>
    </w:p>
    <w:p w14:paraId="00517510" w14:textId="77777777" w:rsidR="00A905B6" w:rsidRDefault="00A905B6" w:rsidP="00A905B6">
      <w:pPr>
        <w:pStyle w:val="IndentTimesNewRoman"/>
        <w:numPr>
          <w:ilvl w:val="1"/>
          <w:numId w:val="14"/>
        </w:numPr>
      </w:pPr>
      <w:r>
        <w:t xml:space="preserve"> </w:t>
      </w:r>
      <w:r w:rsidRPr="00131F52">
        <w:t>Geographic pattern</w:t>
      </w:r>
    </w:p>
    <w:p w14:paraId="50048768" w14:textId="77777777" w:rsidR="00A905B6" w:rsidRPr="0042023E" w:rsidRDefault="00A905B6" w:rsidP="00A905B6">
      <w:pPr>
        <w:pStyle w:val="IndentTimesNewRoman"/>
        <w:ind w:firstLine="0"/>
        <w:rPr>
          <w:b/>
        </w:rPr>
      </w:pPr>
      <w:r w:rsidRPr="0042023E">
        <w:rPr>
          <w:b/>
        </w:rPr>
        <w:t xml:space="preserve">Arbitrary </w:t>
      </w:r>
      <w:r>
        <w:rPr>
          <w:b/>
        </w:rPr>
        <w:t>tactic</w:t>
      </w:r>
    </w:p>
    <w:p w14:paraId="58CB7B25" w14:textId="77777777" w:rsidR="00A905B6" w:rsidRDefault="00A905B6" w:rsidP="00A905B6">
      <w:pPr>
        <w:pStyle w:val="IndentTimesNewRoman"/>
        <w:ind w:firstLine="0"/>
      </w:pPr>
      <w:r>
        <w:t xml:space="preserve">Arbitrary tactic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Pr="004743C5">
        <w:t xml:space="preserve">Figure </w:t>
      </w:r>
      <w:r>
        <w:rPr>
          <w:noProof/>
        </w:rPr>
        <w:t>14</w:t>
      </w:r>
      <w:r>
        <w:fldChar w:fldCharType="end"/>
      </w:r>
      <w:r>
        <w:t xml:space="preserve"> (top right). Intuitively, the performance of AT should have been the worst among the TPSs. However, greedy tactic, as the only RTI-based TPS, has the worst waiting time of 620 seconds compared to AT’s 509 seconds. This also proves that RTI users without proper advice could wait significantly longer than even arbitrary tactic. </w:t>
      </w:r>
    </w:p>
    <w:p w14:paraId="114024EB" w14:textId="77777777" w:rsidR="00A905B6" w:rsidRDefault="00A905B6" w:rsidP="00A905B6">
      <w:pPr>
        <w:pStyle w:val="TimesNewRoman"/>
        <w:rPr>
          <w:b/>
        </w:rPr>
      </w:pPr>
    </w:p>
    <w:p w14:paraId="64D5031E" w14:textId="77777777" w:rsidR="00A905B6" w:rsidRPr="00931066" w:rsidRDefault="00A905B6" w:rsidP="00A905B6">
      <w:pPr>
        <w:pStyle w:val="TimesNewRoman"/>
        <w:rPr>
          <w:b/>
        </w:rPr>
      </w:pPr>
      <w:r>
        <w:rPr>
          <w:b/>
        </w:rPr>
        <w:t>Scheduled</w:t>
      </w:r>
      <w:r w:rsidRPr="00931066">
        <w:rPr>
          <w:b/>
        </w:rPr>
        <w:t xml:space="preserve"> </w:t>
      </w:r>
      <w:r>
        <w:rPr>
          <w:b/>
        </w:rPr>
        <w:t>tactic</w:t>
      </w:r>
    </w:p>
    <w:p w14:paraId="5AE57522" w14:textId="77777777" w:rsidR="00A905B6" w:rsidRDefault="00A905B6" w:rsidP="00A905B6">
      <w:pPr>
        <w:pStyle w:val="TimesNewRoman"/>
      </w:pPr>
      <w:r>
        <w:t>Theoretically, ST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ST’s actual missed risk is 3.72%. The average waiting time starts from 0 while it accumulates and propagates along the route with fluctuations, as shown in </w:t>
      </w:r>
      <w:r>
        <w:fldChar w:fldCharType="begin"/>
      </w:r>
      <w:r>
        <w:instrText xml:space="preserve"> REF _Ref16256385 \h </w:instrText>
      </w:r>
      <w:r>
        <w:fldChar w:fldCharType="separate"/>
      </w:r>
      <w:r w:rsidRPr="004743C5">
        <w:t xml:space="preserve">Figure </w:t>
      </w:r>
      <w:r>
        <w:rPr>
          <w:noProof/>
        </w:rPr>
        <w:t>14</w:t>
      </w:r>
      <w:r>
        <w:fldChar w:fldCharType="end"/>
      </w:r>
      <w:r>
        <w:t xml:space="preserve"> (bottom right), just as the delay. </w:t>
      </w:r>
    </w:p>
    <w:p w14:paraId="2FCB6E06" w14:textId="77777777" w:rsidR="00A905B6" w:rsidRPr="00EC6F96" w:rsidRDefault="00A905B6" w:rsidP="00A905B6">
      <w:pPr>
        <w:pStyle w:val="TimesNewRoman"/>
      </w:pPr>
    </w:p>
    <w:p w14:paraId="2A489966" w14:textId="77777777" w:rsidR="00A905B6" w:rsidRPr="0042023E" w:rsidRDefault="00A905B6" w:rsidP="00A905B6">
      <w:pPr>
        <w:pStyle w:val="TimesNewRoman"/>
        <w:rPr>
          <w:b/>
        </w:rPr>
      </w:pPr>
      <w:r w:rsidRPr="0042023E">
        <w:rPr>
          <w:b/>
        </w:rPr>
        <w:t xml:space="preserve">Empirical </w:t>
      </w:r>
      <w:r>
        <w:rPr>
          <w:b/>
        </w:rPr>
        <w:t>tactic</w:t>
      </w:r>
    </w:p>
    <w:p w14:paraId="3E31A0E4" w14:textId="4E77FF4C" w:rsidR="00A905B6" w:rsidRDefault="00A905B6" w:rsidP="00A905B6">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t xml:space="preserve">Figure </w:t>
      </w:r>
      <w:r>
        <w:rPr>
          <w:noProof/>
        </w:rPr>
        <w:t>7</w:t>
      </w:r>
      <w:r>
        <w:fldChar w:fldCharType="end"/>
      </w:r>
      <w:r>
        <w:t xml:space="preserve"> visualizes the waiting time of 18</w:t>
      </w:r>
      <w:r w:rsidR="001A068D" w:rsidRPr="001A068D">
        <w:t xml:space="preserve"> </w:t>
      </w:r>
      <w:r w:rsidR="001A068D">
        <w:t>TPSs</w:t>
      </w:r>
      <w:r w:rsidR="001A068D">
        <w:t xml:space="preserve"> in</w:t>
      </w:r>
      <w:r w:rsidR="00DB29F8">
        <w:t xml:space="preserve"> the</w:t>
      </w:r>
      <w:r>
        <w:t xml:space="preserve"> ET family.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w:t>
      </w:r>
      <w:r>
        <w:lastRenderedPageBreak/>
        <w:t xml:space="preserve">minimizing’s performance is much better than averaging’s and we conclude that the empirical tactic with minimizing and memory = 6 is the best ET among </w:t>
      </w:r>
      <w:r>
        <w:rPr>
          <w:rFonts w:hint="eastAsia"/>
        </w:rPr>
        <w:t>the</w:t>
      </w:r>
      <w:r>
        <w:t xml:space="preserve"> others.</w:t>
      </w:r>
    </w:p>
    <w:p w14:paraId="10F62592" w14:textId="77777777" w:rsidR="00A905B6" w:rsidRDefault="00A905B6" w:rsidP="00A905B6">
      <w:pPr>
        <w:pStyle w:val="TimesNewRoman"/>
        <w:keepNext/>
        <w:jc w:val="center"/>
      </w:pPr>
      <w:r>
        <w:rPr>
          <w:noProof/>
        </w:rPr>
        <w:drawing>
          <wp:inline distT="0" distB="0" distL="0" distR="0" wp14:anchorId="762B7FEF" wp14:editId="7DD7D860">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E0C043E" w14:textId="77777777" w:rsidR="00A905B6" w:rsidRDefault="00A905B6" w:rsidP="00A905B6">
      <w:pPr>
        <w:pStyle w:val="IndentTimesNewRoman"/>
        <w:ind w:firstLine="0"/>
        <w:jc w:val="center"/>
      </w:pPr>
      <w:bookmarkStart w:id="15" w:name="_Ref16256479"/>
      <w:r>
        <w:t xml:space="preserve">Figure </w:t>
      </w:r>
      <w:fldSimple w:instr=" SEQ Figure \* ARABIC ">
        <w:r>
          <w:rPr>
            <w:noProof/>
          </w:rPr>
          <w:t>7</w:t>
        </w:r>
      </w:fldSimple>
      <w:bookmarkEnd w:id="15"/>
      <w:r>
        <w:t xml:space="preserve"> the waiting time of ET family with minimizing and averaging learning function and 1 – 9 learning memories</w:t>
      </w:r>
    </w:p>
    <w:p w14:paraId="3E0B8CD3" w14:textId="77777777" w:rsidR="00A905B6" w:rsidRDefault="00A905B6" w:rsidP="00A905B6">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5C264D5F" w14:textId="77777777" w:rsidR="00A905B6" w:rsidRDefault="00A905B6" w:rsidP="00A905B6">
      <w:pPr>
        <w:pStyle w:val="Italic"/>
        <w:ind w:firstLine="0"/>
        <w:rPr>
          <w:b/>
          <w:i w:val="0"/>
        </w:rPr>
      </w:pPr>
    </w:p>
    <w:p w14:paraId="447323BB" w14:textId="77777777" w:rsidR="00A905B6" w:rsidRPr="0042023E" w:rsidRDefault="00A905B6" w:rsidP="00A905B6">
      <w:pPr>
        <w:pStyle w:val="TimesNewRoman"/>
        <w:rPr>
          <w:b/>
        </w:rPr>
      </w:pPr>
      <w:r w:rsidRPr="0042023E">
        <w:rPr>
          <w:b/>
        </w:rPr>
        <w:t xml:space="preserve">Greedy </w:t>
      </w:r>
      <w:r>
        <w:rPr>
          <w:b/>
        </w:rPr>
        <w:t>tactic</w:t>
      </w:r>
    </w:p>
    <w:p w14:paraId="102E9E32" w14:textId="77777777" w:rsidR="00A905B6" w:rsidRPr="00EC6F96" w:rsidRDefault="00A905B6" w:rsidP="00A905B6">
      <w:pPr>
        <w:pStyle w:val="TimesNewRoman"/>
      </w:pPr>
      <w:r>
        <w:fldChar w:fldCharType="begin"/>
      </w:r>
      <w:r>
        <w:instrText xml:space="preserve"> REF _Ref16256385 \h </w:instrText>
      </w:r>
      <w:r>
        <w:fldChar w:fldCharType="separate"/>
      </w:r>
      <w:r w:rsidRPr="004743C5">
        <w:t xml:space="preserve">Figure </w:t>
      </w:r>
      <w:r>
        <w:rPr>
          <w:noProof/>
        </w:rPr>
        <w:t>14</w:t>
      </w:r>
      <w:r>
        <w:fldChar w:fldCharType="end"/>
      </w:r>
      <w:r w:rsidRPr="00EC6F96">
        <w:t xml:space="preserve"> </w:t>
      </w:r>
      <w:r>
        <w:t xml:space="preserve">(top left)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Pr="00530F4C">
        <w:t xml:space="preserve">Figure </w:t>
      </w:r>
      <w:r>
        <w:rPr>
          <w:noProof/>
        </w:rPr>
        <w:t>15</w:t>
      </w:r>
      <w:r>
        <w:fldChar w:fldCharType="end"/>
      </w:r>
      <w:r>
        <w:t xml:space="preserve"> (top right)</w:t>
      </w:r>
      <w:r w:rsidRPr="00EC6F96">
        <w:t xml:space="preserve"> missed risk. </w:t>
      </w:r>
      <w:r>
        <w:t xml:space="preserve">Ironically, as a RTI-based trip planning strategy, GT’s performance is the worst: it cannot even outperform arbitrary tactic. The primary reason is the high missed risk. Despite the shortest expected waiting time, due to delay reclamation and discrete real-time data feed, GT users have the largest missed risk thus the longest waiting time. </w:t>
      </w:r>
    </w:p>
    <w:p w14:paraId="67778ECC" w14:textId="0F8D99EA" w:rsidR="00A905B6" w:rsidRDefault="00A905B6" w:rsidP="00A905B6">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GT’s desynchronized trips synchronized again.</w:t>
      </w:r>
    </w:p>
    <w:p w14:paraId="70AE0F82" w14:textId="10EA324D" w:rsidR="00A905B6" w:rsidRDefault="0027198F" w:rsidP="00B9155D">
      <w:pPr>
        <w:pStyle w:val="TimesNewRoman"/>
        <w:ind w:firstLine="720"/>
      </w:pPr>
      <w:r>
        <w:t>Moreover, b</w:t>
      </w:r>
      <w:r>
        <w:t>ecause GT is highly similar to the “expected walking trip”</w:t>
      </w:r>
      <w:r>
        <w:t xml:space="preserve"> shown as the green solid line</w:t>
      </w:r>
      <w:r>
        <w:t xml:space="preserve">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w:t>
      </w:r>
      <w:r>
        <w:fldChar w:fldCharType="begin"/>
      </w:r>
      <w:r>
        <w:instrText xml:space="preserve"> REF _Ref18334385 \h </w:instrText>
      </w:r>
      <w:r>
        <w:fldChar w:fldCharType="separate"/>
      </w:r>
      <w:r w:rsidRPr="00EF6015">
        <w:t xml:space="preserve">Figure </w:t>
      </w:r>
      <w:r>
        <w:rPr>
          <w:noProof/>
        </w:rPr>
        <w:t>3</w:t>
      </w:r>
      <w:r>
        <w:fldChar w:fldCharType="end"/>
      </w:r>
      <w:r>
        <w:t>, we validate</w:t>
      </w:r>
      <w:r w:rsidR="00F870AC">
        <w:t>d</w:t>
      </w:r>
      <w:r>
        <w:t xml:space="preserve"> the correctness of reclaimed and discontinuity delay proposed in the method section.</w:t>
      </w:r>
    </w:p>
    <w:p w14:paraId="6095E18A"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[Proof of reclaimed and discontinuity delay]</w:t>
      </w:r>
    </w:p>
    <w:p w14:paraId="70FA59F3" w14:textId="2DFE9EDD" w:rsidR="00A905B6" w:rsidRDefault="00A905B6" w:rsidP="00A905B6">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85.20% chance that the GT user </w:t>
      </w:r>
      <w:r w:rsidR="00861734">
        <w:t>would miss the bus empirically.</w:t>
      </w:r>
    </w:p>
    <w:p w14:paraId="3F0B5AEA" w14:textId="5572A50D" w:rsidR="00A905B6" w:rsidRDefault="00861734" w:rsidP="00A905B6">
      <w:pPr>
        <w:pStyle w:val="TimesNewRoman"/>
        <w:ind w:firstLine="720"/>
      </w:pPr>
      <w:r>
        <w:t>Besides reclaimed delay, t</w:t>
      </w:r>
      <w:r w:rsidR="009D010F">
        <w:t>o validate the existence of discontinuity delay</w:t>
      </w:r>
      <w:r w:rsidR="00A905B6">
        <w:t xml:space="preserve">, we calculated 31 TPSs in the PT family, each with a uniform insurance buffer for all trips and all stops from 0 (greedy tactic) to 300 seconds. </w:t>
      </w:r>
      <w:r w:rsidR="00F1781D">
        <w:t xml:space="preserve">We moreover plot the line charts of each index and its changing rate, which represents IB/ home departure time’s impact on them. </w:t>
      </w:r>
      <w:r w:rsidR="00A905B6">
        <w:fldChar w:fldCharType="begin"/>
      </w:r>
      <w:r w:rsidR="00A905B6">
        <w:instrText xml:space="preserve"> REF _Ref18339654 \h </w:instrText>
      </w:r>
      <w:r w:rsidR="00A905B6">
        <w:fldChar w:fldCharType="separate"/>
      </w:r>
      <w:r w:rsidR="00A905B6" w:rsidRPr="00065BDE">
        <w:t xml:space="preserve">Figure </w:t>
      </w:r>
      <w:r w:rsidR="00A905B6">
        <w:rPr>
          <w:noProof/>
        </w:rPr>
        <w:t>8</w:t>
      </w:r>
      <w:r w:rsidR="00A905B6">
        <w:fldChar w:fldCharType="end"/>
      </w:r>
      <w:r w:rsidR="00A905B6">
        <w:t xml:space="preserve"> and </w:t>
      </w:r>
      <w:r w:rsidR="00A905B6">
        <w:fldChar w:fldCharType="begin"/>
      </w:r>
      <w:r w:rsidR="00A905B6">
        <w:instrText xml:space="preserve"> REF _Ref18338006 \h </w:instrText>
      </w:r>
      <w:r w:rsidR="00A905B6">
        <w:fldChar w:fldCharType="separate"/>
      </w:r>
      <w:r w:rsidR="00A905B6" w:rsidRPr="005128A9">
        <w:t xml:space="preserve">Figure </w:t>
      </w:r>
      <w:r w:rsidR="00A905B6">
        <w:rPr>
          <w:noProof/>
        </w:rPr>
        <w:t>9</w:t>
      </w:r>
      <w:r w:rsidR="00A905B6">
        <w:fldChar w:fldCharType="end"/>
      </w:r>
      <w:r w:rsidR="00A905B6">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rsidR="00A905B6">
        <w:fldChar w:fldCharType="begin"/>
      </w:r>
      <w:r w:rsidR="00A905B6">
        <w:instrText xml:space="preserve"> REF _Ref18338006 \h </w:instrText>
      </w:r>
      <w:r w:rsidR="00A905B6">
        <w:fldChar w:fldCharType="separate"/>
      </w:r>
      <w:r w:rsidR="00A905B6" w:rsidRPr="005128A9">
        <w:t xml:space="preserve">Figure </w:t>
      </w:r>
      <w:r w:rsidR="00A905B6">
        <w:rPr>
          <w:noProof/>
        </w:rPr>
        <w:t>9</w:t>
      </w:r>
      <w:r w:rsidR="00A905B6">
        <w:fldChar w:fldCharType="end"/>
      </w:r>
      <w:r w:rsidR="00A905B6">
        <w:t xml:space="preserve"> demonstrates that the miss risk changed fastest when buffer = 60 seconds, which is exactly the interval of the real-time data. </w:t>
      </w:r>
      <w:r w:rsidR="008644C2">
        <w:t>All these discontinuous change prove the existence of the discontinuity delay.</w:t>
      </w:r>
      <w:r w:rsidR="00B9155D">
        <w:t xml:space="preserve"> </w:t>
      </w:r>
      <w:r w:rsidR="00A905B6">
        <w:t>The buffer will ease both reclaimed delay and discontinuity delay simultaneously, however, due to the discrete nature of discontinuity delay, only multiples of 60 seconds will we observe the sudden change of discontinuity.</w:t>
      </w:r>
    </w:p>
    <w:p w14:paraId="31AB94FB" w14:textId="77777777" w:rsidR="00A905B6" w:rsidRDefault="00A905B6" w:rsidP="00A905B6">
      <w:pPr>
        <w:pStyle w:val="TimesNewRoman"/>
        <w:ind w:firstLine="720"/>
      </w:pPr>
    </w:p>
    <w:p w14:paraId="1E7F3016" w14:textId="77777777" w:rsidR="00A905B6" w:rsidRDefault="00A905B6" w:rsidP="00A905B6">
      <w:pPr>
        <w:pStyle w:val="TimesNewRoman"/>
        <w:keepNext/>
        <w:jc w:val="center"/>
      </w:pPr>
      <w:r>
        <w:rPr>
          <w:noProof/>
        </w:rPr>
        <w:drawing>
          <wp:inline distT="0" distB="0" distL="0" distR="0" wp14:anchorId="5C94D216" wp14:editId="544C6F88">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06479BD" w14:textId="77777777" w:rsidR="00A905B6" w:rsidRPr="00065BDE" w:rsidRDefault="00A905B6" w:rsidP="00A905B6">
      <w:pPr>
        <w:spacing w:line="256" w:lineRule="auto"/>
        <w:jc w:val="center"/>
        <w:rPr>
          <w:rFonts w:ascii="Times New Roman" w:hAnsi="Times New Roman" w:cs="Times New Roman"/>
          <w:sz w:val="24"/>
          <w:szCs w:val="24"/>
        </w:rPr>
      </w:pPr>
      <w:bookmarkStart w:id="16"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6"/>
      <w:r w:rsidRPr="00065BDE">
        <w:rPr>
          <w:rFonts w:ascii="Times New Roman" w:hAnsi="Times New Roman" w:cs="Times New Roman"/>
          <w:sz w:val="24"/>
          <w:szCs w:val="24"/>
        </w:rPr>
        <w:t xml:space="preserve"> average waiting time and average waiting time changing rates' relationship with uniform buffer.</w:t>
      </w:r>
    </w:p>
    <w:p w14:paraId="799EEE8B" w14:textId="77777777" w:rsidR="00A905B6" w:rsidRDefault="00A905B6" w:rsidP="00A905B6">
      <w:pPr>
        <w:pStyle w:val="TimesNewRoman"/>
        <w:jc w:val="center"/>
      </w:pPr>
    </w:p>
    <w:p w14:paraId="6132551D" w14:textId="77777777" w:rsidR="00A905B6" w:rsidRDefault="00A905B6" w:rsidP="00A905B6">
      <w:pPr>
        <w:pStyle w:val="TimesNewRoman"/>
        <w:keepNext/>
        <w:jc w:val="center"/>
      </w:pPr>
      <w:r>
        <w:rPr>
          <w:noProof/>
        </w:rPr>
        <w:lastRenderedPageBreak/>
        <w:drawing>
          <wp:inline distT="0" distB="0" distL="0" distR="0" wp14:anchorId="135F9092" wp14:editId="5439F48C">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2F814DF" w14:textId="77777777" w:rsidR="00A905B6" w:rsidRPr="005128A9" w:rsidRDefault="00A905B6" w:rsidP="00A905B6">
      <w:pPr>
        <w:spacing w:line="256" w:lineRule="auto"/>
        <w:jc w:val="center"/>
        <w:rPr>
          <w:rFonts w:ascii="Times New Roman" w:hAnsi="Times New Roman" w:cs="Times New Roman"/>
          <w:sz w:val="24"/>
          <w:szCs w:val="24"/>
        </w:rPr>
      </w:pPr>
      <w:bookmarkStart w:id="17"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7"/>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624598F5" w14:textId="77777777" w:rsidR="00A905B6" w:rsidRDefault="00A905B6" w:rsidP="00A905B6">
      <w:pPr>
        <w:pStyle w:val="IndentTimesNewRoman"/>
        <w:ind w:firstLine="0"/>
      </w:pPr>
    </w:p>
    <w:p w14:paraId="2309E910" w14:textId="77777777" w:rsidR="00A905B6" w:rsidRDefault="00A905B6" w:rsidP="00A905B6">
      <w:pPr>
        <w:pStyle w:val="Italic"/>
        <w:ind w:firstLine="0"/>
        <w:rPr>
          <w:b/>
          <w:i w:val="0"/>
        </w:rPr>
      </w:pPr>
    </w:p>
    <w:p w14:paraId="4E3EE088" w14:textId="77777777" w:rsidR="00A905B6" w:rsidRPr="0042023E" w:rsidRDefault="00A905B6" w:rsidP="00A905B6">
      <w:pPr>
        <w:pStyle w:val="Italic"/>
        <w:ind w:firstLine="0"/>
        <w:rPr>
          <w:b/>
          <w:i w:val="0"/>
        </w:rPr>
      </w:pPr>
      <w:r w:rsidRPr="0042023E">
        <w:rPr>
          <w:b/>
          <w:i w:val="0"/>
        </w:rPr>
        <w:t xml:space="preserve">Prudent </w:t>
      </w:r>
      <w:r>
        <w:rPr>
          <w:b/>
          <w:i w:val="0"/>
        </w:rPr>
        <w:t>tactic</w:t>
      </w:r>
      <w:r w:rsidRPr="0042023E">
        <w:rPr>
          <w:b/>
          <w:i w:val="0"/>
        </w:rPr>
        <w:t xml:space="preserve"> optimal</w:t>
      </w:r>
    </w:p>
    <w:p w14:paraId="5D389374" w14:textId="77777777" w:rsidR="00A905B6" w:rsidRPr="00D62448" w:rsidRDefault="00A905B6" w:rsidP="00A905B6">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w:t>
      </w:r>
      <w:r>
        <w:rPr>
          <w:rStyle w:val="TimesNewRomanChar"/>
          <w:i w:val="0"/>
        </w:rPr>
        <w:t>tactic</w:t>
      </w:r>
      <w:r w:rsidRPr="00F223EB">
        <w:rPr>
          <w:rStyle w:val="TimesNewRomanChar"/>
          <w:i w:val="0"/>
        </w:rPr>
        <w:t xml:space="preserve">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Pr="00873F61">
        <w:rPr>
          <w:rStyle w:val="TimesNewRomanChar"/>
          <w:i w:val="0"/>
        </w:rPr>
        <w:fldChar w:fldCharType="begin"/>
      </w:r>
      <w:r w:rsidRPr="00873F61">
        <w:rPr>
          <w:rStyle w:val="TimesNewRomanChar"/>
          <w:i w:val="0"/>
        </w:rPr>
        <w:instrText xml:space="preserve"> REF _Ref16256046 \h  \* MERGEFORMAT </w:instrText>
      </w:r>
      <w:r w:rsidRPr="00873F61">
        <w:rPr>
          <w:rStyle w:val="TimesNewRomanChar"/>
          <w:i w:val="0"/>
        </w:rPr>
      </w:r>
      <w:r w:rsidRPr="00873F61">
        <w:rPr>
          <w:rStyle w:val="TimesNewRomanChar"/>
          <w:i w:val="0"/>
        </w:rPr>
        <w:fldChar w:fldCharType="separate"/>
      </w:r>
      <w:r w:rsidRPr="00BB3BA8">
        <w:rPr>
          <w:i w:val="0"/>
        </w:rPr>
        <w:t xml:space="preserve">Figure </w:t>
      </w:r>
      <w:r w:rsidRPr="00BB3BA8">
        <w:rPr>
          <w:i w:val="0"/>
          <w:noProof/>
        </w:rPr>
        <w:t>10</w:t>
      </w:r>
      <w:r w:rsidRPr="00873F61">
        <w:rPr>
          <w:rStyle w:val="TimesNewRomanChar"/>
          <w:i w:val="0"/>
        </w:rPr>
        <w:fldChar w:fldCharType="end"/>
      </w:r>
      <w:r w:rsidRPr="00873F61">
        <w:rPr>
          <w:rStyle w:val="TimesNewRomanChar"/>
          <w:i w:val="0"/>
        </w:rPr>
        <w:t xml:space="preserve"> (left) </w:t>
      </w:r>
      <w:r w:rsidRPr="00873F61">
        <w:rPr>
          <w:rStyle w:val="TimeNewRomanChar"/>
          <w:i w:val="0"/>
        </w:rPr>
        <w:t>shows th</w:t>
      </w:r>
      <w:r w:rsidRPr="005238B9">
        <w:rPr>
          <w:rStyle w:val="TimeNewRomanChar"/>
          <w:i w:val="0"/>
        </w:rPr>
        <w:t xml:space="preserve">e geographic distribution of </w:t>
      </w:r>
      <w:r>
        <w:rPr>
          <w:rStyle w:val="TimeNewRomanChar"/>
          <w:i w:val="0"/>
        </w:rPr>
        <w:t>PT</w:t>
      </w:r>
      <w:r w:rsidRPr="005238B9">
        <w:rPr>
          <w:rStyle w:val="TimeNewRomanChar"/>
          <w:i w:val="0"/>
        </w:rPr>
        <w:t xml:space="preserve"> optimal’s insurance buffer. It shows an extreme geographically diverse p</w:t>
      </w:r>
      <w:r>
        <w:rPr>
          <w:rStyle w:val="TimesNewRomanChar"/>
          <w:i w:val="0"/>
        </w:rPr>
        <w:t xml:space="preserve">attern for IBs. As a result, we should not assign a single IB for all stops and different users with different walking distance. Based on the results, we validate the PT optimal and </w:t>
      </w:r>
      <w:r w:rsidRPr="00176E09">
        <w:rPr>
          <w:rStyle w:val="TimesNewRomanChar"/>
          <w:i w:val="0"/>
        </w:rPr>
        <w:t xml:space="preserve">investigate </w:t>
      </w:r>
      <w:r>
        <w:rPr>
          <w:rStyle w:val="TimesNewRomanChar"/>
          <w:i w:val="0"/>
        </w:rPr>
        <w:t>its</w:t>
      </w:r>
      <w:r w:rsidRPr="00176E09">
        <w:rPr>
          <w:rStyle w:val="TimesNewRomanChar"/>
          <w:i w:val="0"/>
        </w:rPr>
        <w:t xml:space="preserve"> geographic patterns from three directions.</w:t>
      </w:r>
    </w:p>
    <w:p w14:paraId="5E7D9F02" w14:textId="77777777" w:rsidR="00A905B6" w:rsidRPr="00C335AA" w:rsidRDefault="00A905B6" w:rsidP="00A905B6">
      <w:pPr>
        <w:pStyle w:val="IndentTimesNewRoman"/>
        <w:ind w:firstLine="0"/>
      </w:pPr>
      <w:r w:rsidRPr="00C335AA">
        <w:t>[</w:t>
      </w:r>
      <w:r>
        <w:t>Forward direction</w:t>
      </w:r>
      <w:r w:rsidRPr="00C335AA">
        <w:t xml:space="preserve"> – Marginalized stops]</w:t>
      </w:r>
    </w:p>
    <w:p w14:paraId="1449EFB6" w14:textId="77777777" w:rsidR="00A905B6" w:rsidRDefault="00A905B6" w:rsidP="00A905B6">
      <w:pPr>
        <w:pStyle w:val="IndentTimesNewRoman"/>
        <w:ind w:firstLine="0"/>
      </w:pPr>
      <w:r>
        <w:fldChar w:fldCharType="begin"/>
      </w:r>
      <w:r>
        <w:instrText xml:space="preserve"> REF _Ref16256046 \h </w:instrText>
      </w:r>
      <w:r>
        <w:fldChar w:fldCharType="separate"/>
      </w:r>
      <w:r>
        <w:t xml:space="preserve">Figure </w:t>
      </w:r>
      <w:r>
        <w:rPr>
          <w:noProof/>
        </w:rPr>
        <w:t>10</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Pr="00530F4C">
        <w:t xml:space="preserve">Figure </w:t>
      </w:r>
      <w:r>
        <w:rPr>
          <w:noProof/>
        </w:rPr>
        <w:t>15</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 near the two originating stops.</w:t>
      </w:r>
    </w:p>
    <w:p w14:paraId="737DE6BD" w14:textId="77777777" w:rsidR="00A905B6" w:rsidRDefault="00A905B6" w:rsidP="00A905B6">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4009E7C2" w14:textId="77777777" w:rsidR="00A905B6" w:rsidRDefault="00A905B6" w:rsidP="00A905B6">
      <w:pPr>
        <w:pStyle w:val="IndentTimesNewRoman"/>
      </w:pPr>
      <w:r>
        <w:t xml:space="preserve">Out of the two high clusters, the standard originating stop (blue circled) has higher waiting time. The headway near the standard originating stop (red circled) are larger in the bus </w:t>
      </w:r>
      <w:r>
        <w:lastRenderedPageBreak/>
        <w:t xml:space="preserve">schedule. Both the high missed risk and large headways contribute to the unnatural long waiting time at the standard originating stop (blue circled) compared to the frequent originating stop (red circled). </w:t>
      </w:r>
    </w:p>
    <w:p w14:paraId="570CC422"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1FCD3135" w14:textId="39CA0566" w:rsidR="00A905B6" w:rsidRDefault="00A905B6" w:rsidP="00A905B6">
      <w:pPr>
        <w:keepNext/>
        <w:spacing w:line="256" w:lineRule="auto"/>
      </w:pPr>
      <w:commentRangeStart w:id="18"/>
      <w:commentRangeStart w:id="19"/>
      <w:r>
        <w:rPr>
          <w:noProof/>
        </w:rPr>
        <w:drawing>
          <wp:inline distT="0" distB="0" distL="0" distR="0" wp14:anchorId="1B5D44F1" wp14:editId="29FF14B4">
            <wp:extent cx="5939790" cy="2170430"/>
            <wp:effectExtent l="0" t="0" r="3810" b="1270"/>
            <wp:docPr id="24" name="Picture 24" descr="PR_opt_buffer_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commentRangeEnd w:id="18"/>
      <w:r w:rsidR="008C379C">
        <w:rPr>
          <w:rStyle w:val="CommentReference"/>
        </w:rPr>
        <w:commentReference w:id="18"/>
      </w:r>
      <w:commentRangeEnd w:id="19"/>
      <w:r w:rsidR="00FA2084">
        <w:rPr>
          <w:rStyle w:val="CommentReference"/>
        </w:rPr>
        <w:commentReference w:id="19"/>
      </w:r>
    </w:p>
    <w:p w14:paraId="1DE58477" w14:textId="77777777" w:rsidR="00A905B6" w:rsidRDefault="00A905B6" w:rsidP="00A905B6">
      <w:pPr>
        <w:pStyle w:val="TimesNewRoman"/>
        <w:jc w:val="center"/>
      </w:pPr>
      <w:bookmarkStart w:id="20" w:name="_Ref16256046"/>
      <w:r>
        <w:t xml:space="preserve">Figure </w:t>
      </w:r>
      <w:fldSimple w:instr=" SEQ Figure \* ARABIC ">
        <w:r>
          <w:rPr>
            <w:noProof/>
          </w:rPr>
          <w:t>10</w:t>
        </w:r>
      </w:fldSimple>
      <w:bookmarkEnd w:id="20"/>
      <w:r>
        <w:t xml:space="preserve"> PT optimal’s insurance buffer for each stop and average waiting time in COTA bus route No. 2 from Southeast</w:t>
      </w:r>
      <w:r w:rsidRPr="005203AB">
        <w:t xml:space="preserve"> </w:t>
      </w:r>
      <w:r>
        <w:t>to Northwest in 2018.</w:t>
      </w:r>
    </w:p>
    <w:p w14:paraId="09178447" w14:textId="77777777" w:rsidR="00A905B6" w:rsidRDefault="00A905B6" w:rsidP="00A905B6">
      <w:pPr>
        <w:pStyle w:val="TimesNewRoman"/>
      </w:pPr>
      <w:r>
        <w:t>[Diagonal direction – Contour lines]</w:t>
      </w:r>
    </w:p>
    <w:p w14:paraId="663A505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hat can be observed in the map is the parallel diagonal contour lines. In the map, for each point on the contour line, their values are almost 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6629DEF1"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6F5AB79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0642E9B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500DBA1F" w14:textId="77777777" w:rsidR="00A905B6" w:rsidRPr="00362A26" w:rsidRDefault="00A905B6" w:rsidP="00A905B6">
      <w:pPr>
        <w:spacing w:line="256" w:lineRule="auto"/>
        <w:rPr>
          <w:rFonts w:ascii="Times New Roman" w:hAnsi="Times New Roman" w:cs="Times New Roman"/>
          <w:sz w:val="24"/>
          <w:szCs w:val="24"/>
        </w:rPr>
      </w:pPr>
    </w:p>
    <w:p w14:paraId="39AA1586" w14:textId="77777777" w:rsidR="00A905B6" w:rsidRPr="00663896" w:rsidRDefault="00A905B6" w:rsidP="00A905B6">
      <w:pPr>
        <w:spacing w:line="256" w:lineRule="auto"/>
        <w:rPr>
          <w:rFonts w:ascii="Times New Roman" w:hAnsi="Times New Roman" w:cs="Times New Roman"/>
          <w:sz w:val="24"/>
          <w:szCs w:val="24"/>
        </w:rPr>
      </w:pPr>
      <w:r>
        <w:rPr>
          <w:noProof/>
        </w:rPr>
        <w:drawing>
          <wp:inline distT="0" distB="0" distL="0" distR="0" wp14:anchorId="4E6791F3" wp14:editId="7656F11D">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D087C7D" w14:textId="77777777" w:rsidR="00A905B6" w:rsidRDefault="00A905B6" w:rsidP="00A905B6">
      <w:pPr>
        <w:spacing w:line="256" w:lineRule="auto"/>
        <w:jc w:val="center"/>
        <w:rPr>
          <w:rFonts w:ascii="Times New Roman" w:hAnsi="Times New Roman" w:cs="Times New Roman"/>
          <w:sz w:val="24"/>
          <w:szCs w:val="24"/>
        </w:rPr>
      </w:pPr>
      <w:bookmarkStart w:id="21"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21"/>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599C93D6" w14:textId="77777777" w:rsidR="00A905B6" w:rsidRDefault="00A905B6" w:rsidP="00A905B6">
      <w:pPr>
        <w:pStyle w:val="TimesNewRoman"/>
        <w:keepNext/>
      </w:pPr>
      <w:r>
        <w:rPr>
          <w:noProof/>
        </w:rPr>
        <w:drawing>
          <wp:inline distT="0" distB="0" distL="0" distR="0" wp14:anchorId="006CDD93" wp14:editId="6B7D0393">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6E05D12" w14:textId="77777777" w:rsidR="00A905B6" w:rsidRPr="00663896" w:rsidRDefault="00A905B6" w:rsidP="00A905B6">
      <w:pPr>
        <w:spacing w:line="256" w:lineRule="auto"/>
        <w:jc w:val="center"/>
        <w:rPr>
          <w:rFonts w:ascii="Times New Roman" w:hAnsi="Times New Roman" w:cs="Times New Roman"/>
          <w:sz w:val="24"/>
          <w:szCs w:val="24"/>
        </w:rPr>
      </w:pPr>
      <w:bookmarkStart w:id="22"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22"/>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485F5DB2" w14:textId="77777777" w:rsidR="00A905B6" w:rsidRDefault="00A905B6" w:rsidP="00A905B6">
      <w:pPr>
        <w:pStyle w:val="TimesNewRoman"/>
      </w:pPr>
      <w:r>
        <w:tab/>
      </w:r>
    </w:p>
    <w:p w14:paraId="0D9A4D8F" w14:textId="77777777" w:rsidR="00A905B6" w:rsidRDefault="00A905B6" w:rsidP="00A905B6">
      <w:pPr>
        <w:spacing w:line="256" w:lineRule="auto"/>
        <w:rPr>
          <w:rFonts w:ascii="Times New Roman" w:hAnsi="Times New Roman" w:cs="Times New Roman"/>
          <w:sz w:val="24"/>
          <w:szCs w:val="24"/>
        </w:rPr>
      </w:pPr>
    </w:p>
    <w:p w14:paraId="739E1CE5" w14:textId="77777777" w:rsidR="00A905B6" w:rsidRPr="004A78FF" w:rsidRDefault="00A905B6" w:rsidP="00A905B6">
      <w:pPr>
        <w:pStyle w:val="TimesNewRoman"/>
      </w:pPr>
      <w:r w:rsidRPr="004A78FF">
        <w:t xml:space="preserve"> [</w:t>
      </w:r>
      <w:r>
        <w:t>Geographic difference between ST</w:t>
      </w:r>
      <w:r w:rsidRPr="004A78FF">
        <w:t xml:space="preserve"> </w:t>
      </w:r>
      <w:r>
        <w:t>and</w:t>
      </w:r>
      <w:r w:rsidRPr="004A78FF">
        <w:t xml:space="preserve"> </w:t>
      </w:r>
      <w:r>
        <w:t>PT</w:t>
      </w:r>
      <w:r w:rsidRPr="004A78FF">
        <w:t xml:space="preserve"> optimal]</w:t>
      </w:r>
    </w:p>
    <w:p w14:paraId="13C77501" w14:textId="77777777" w:rsidR="00A905B6" w:rsidRDefault="00A905B6" w:rsidP="00A905B6">
      <w:pPr>
        <w:pStyle w:val="TimesNewRoman"/>
      </w:pPr>
      <w:r>
        <w:lastRenderedPageBreak/>
        <w:fldChar w:fldCharType="begin"/>
      </w:r>
      <w:r>
        <w:instrText xml:space="preserve"> REF _Ref16255992 \h </w:instrText>
      </w:r>
      <w:r>
        <w:fldChar w:fldCharType="separate"/>
      </w:r>
      <w:r>
        <w:t xml:space="preserve">Figure </w:t>
      </w:r>
      <w:r>
        <w:rPr>
          <w:noProof/>
        </w:rPr>
        <w:t>13</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65E06BEC" w14:textId="77777777" w:rsidR="00A905B6" w:rsidRDefault="00A905B6" w:rsidP="00A905B6">
      <w:pPr>
        <w:pStyle w:val="TimesNewRoman"/>
        <w:ind w:firstLine="720"/>
      </w:pPr>
      <w:r>
        <w:t xml:space="preserve">For PT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6D991E4A" w14:textId="77777777" w:rsidR="00A905B6" w:rsidRDefault="00A905B6" w:rsidP="00A905B6">
      <w:pPr>
        <w:pStyle w:val="TimesNewRoman"/>
        <w:ind w:firstLine="720"/>
      </w:pPr>
      <w:r>
        <w:t xml:space="preserve">Consequently, due to PT optimal’s </w:t>
      </w:r>
      <w:r>
        <w:rPr>
          <w:rFonts w:hint="eastAsia"/>
        </w:rPr>
        <w:t>rela</w:t>
      </w:r>
      <w:r>
        <w:t xml:space="preserve">tively large waiting time in the upstream stops, ST users will wait less than PT optimal users. On the other hand, for areas with significant delays, PT optimal will outperform ST. </w:t>
      </w:r>
    </w:p>
    <w:p w14:paraId="262BE9C1" w14:textId="77777777" w:rsidR="00A905B6" w:rsidRDefault="00A905B6" w:rsidP="00A905B6">
      <w:pPr>
        <w:pStyle w:val="TimesNewRoman"/>
        <w:ind w:firstLine="720"/>
      </w:pPr>
      <w:r>
        <w:t xml:space="preserve">The comparison moreover proves that PT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PT optimal’s average waiting time is larger than ST’s, the variation of PT optimal is exceptionally large. To moreover prove the variation, we divide the stops into two groups at stop “North High Street &amp; Euclid Avenue” shown as a </w:t>
      </w:r>
      <w:r>
        <w:rPr>
          <w:rFonts w:hint="eastAsia"/>
        </w:rPr>
        <w:t>grey</w:t>
      </w:r>
      <w:r>
        <w:t xml:space="preserve"> line in </w:t>
      </w:r>
      <w:r>
        <w:fldChar w:fldCharType="begin"/>
      </w:r>
      <w:r>
        <w:instrText xml:space="preserve"> REF _Ref16255992 \h </w:instrText>
      </w:r>
      <w:r>
        <w:fldChar w:fldCharType="separate"/>
      </w:r>
      <w:r>
        <w:t xml:space="preserve">Figure </w:t>
      </w:r>
      <w:r>
        <w:rPr>
          <w:noProof/>
        </w:rPr>
        <w:t>13</w:t>
      </w:r>
      <w:r>
        <w:fldChar w:fldCharType="end"/>
      </w:r>
      <w:r>
        <w:t>. In average, PT optimal users wait 22</w:t>
      </w:r>
      <w:r>
        <w:rPr>
          <w:rFonts w:hint="eastAsia"/>
        </w:rPr>
        <w:t>8</w:t>
      </w:r>
      <w:r>
        <w:t xml:space="preserve"> seconds, which is almost equivalent to the ST’s 224 seconds. However, for upstream stops, people who observe PT optimal had to wait 35 seconds more than the people who follow the schedule; while for downstream stops, PT optimal users saved 54 seconds compared </w:t>
      </w:r>
      <w:r w:rsidRPr="00EC6F96">
        <w:t xml:space="preserve">with the </w:t>
      </w:r>
      <w:r>
        <w:t>ST</w:t>
      </w:r>
      <w:r w:rsidRPr="00EC6F96">
        <w:t xml:space="preserve"> users.</w:t>
      </w:r>
      <w:r>
        <w:t xml:space="preserve"> </w:t>
      </w:r>
    </w:p>
    <w:p w14:paraId="7DB3681A" w14:textId="523DDDA0" w:rsidR="00A905B6" w:rsidRDefault="00A905B6" w:rsidP="00A905B6">
      <w:pPr>
        <w:pStyle w:val="IndentTimesNewRoman"/>
        <w:keepNext/>
        <w:ind w:firstLine="0"/>
      </w:pPr>
      <w:r>
        <w:rPr>
          <w:noProof/>
        </w:rPr>
        <w:lastRenderedPageBreak/>
        <w:drawing>
          <wp:inline distT="0" distB="0" distL="0" distR="0" wp14:anchorId="642A85EC" wp14:editId="24A1120A">
            <wp:extent cx="5931535" cy="4237990"/>
            <wp:effectExtent l="0" t="0" r="0" b="0"/>
            <wp:docPr id="23" name="Picture 23" descr="PR_opt-NR_dWT_wit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4237990"/>
                    </a:xfrm>
                    <a:prstGeom prst="rect">
                      <a:avLst/>
                    </a:prstGeom>
                    <a:noFill/>
                    <a:ln>
                      <a:noFill/>
                    </a:ln>
                  </pic:spPr>
                </pic:pic>
              </a:graphicData>
            </a:graphic>
          </wp:inline>
        </w:drawing>
      </w:r>
    </w:p>
    <w:p w14:paraId="66ADA93A" w14:textId="77777777" w:rsidR="00A905B6" w:rsidRDefault="00A905B6" w:rsidP="00A905B6">
      <w:pPr>
        <w:pStyle w:val="TimesNewRoman"/>
        <w:jc w:val="center"/>
      </w:pPr>
      <w:bookmarkStart w:id="23" w:name="_Ref16255992"/>
      <w:r>
        <w:t xml:space="preserve">Figure </w:t>
      </w:r>
      <w:fldSimple w:instr=" SEQ Figure \* ARABIC ">
        <w:r>
          <w:rPr>
            <w:noProof/>
          </w:rPr>
          <w:t>13</w:t>
        </w:r>
      </w:fldSimple>
      <w:bookmarkEnd w:id="23"/>
      <w:r w:rsidRPr="00C90036">
        <w:t xml:space="preserve"> </w:t>
      </w:r>
      <w:r>
        <w:t xml:space="preserve">PT optimal – ST waiting time difference </w:t>
      </w:r>
      <w:r w:rsidRPr="00DA0862">
        <w:t>for each stop and walking time in COTA bus route No. 2 from Southeast to Northwest in 2018.</w:t>
      </w:r>
    </w:p>
    <w:p w14:paraId="2F41F29C" w14:textId="77777777" w:rsidR="00A905B6" w:rsidRDefault="00A905B6" w:rsidP="00A905B6">
      <w:pPr>
        <w:pStyle w:val="IndentTimesNewRoman"/>
        <w:ind w:firstLine="0"/>
      </w:pPr>
    </w:p>
    <w:p w14:paraId="10050AAA" w14:textId="173B1C1F" w:rsidR="00A905B6" w:rsidRDefault="00A905B6" w:rsidP="00A905B6">
      <w:pPr>
        <w:pStyle w:val="IndentTimesNewRoman"/>
        <w:keepNext/>
        <w:ind w:firstLine="0"/>
      </w:pPr>
      <w:r>
        <w:rPr>
          <w:noProof/>
        </w:rPr>
        <w:lastRenderedPageBreak/>
        <w:drawing>
          <wp:inline distT="0" distB="0" distL="0" distR="0" wp14:anchorId="4E60ADAA" wp14:editId="78D179D0">
            <wp:extent cx="5939790" cy="4214495"/>
            <wp:effectExtent l="0" t="0" r="3810" b="0"/>
            <wp:docPr id="21" name="Picture 21" descr="w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4214495"/>
                    </a:xfrm>
                    <a:prstGeom prst="rect">
                      <a:avLst/>
                    </a:prstGeom>
                    <a:noFill/>
                    <a:ln>
                      <a:noFill/>
                    </a:ln>
                  </pic:spPr>
                </pic:pic>
              </a:graphicData>
            </a:graphic>
          </wp:inline>
        </w:drawing>
      </w:r>
    </w:p>
    <w:p w14:paraId="2C76D3E1" w14:textId="77777777" w:rsidR="00A905B6" w:rsidRPr="006E112A" w:rsidRDefault="00A905B6" w:rsidP="00A905B6">
      <w:pPr>
        <w:spacing w:line="256" w:lineRule="auto"/>
        <w:jc w:val="center"/>
        <w:rPr>
          <w:rFonts w:ascii="Times New Roman" w:hAnsi="Times New Roman" w:cs="Times New Roman"/>
          <w:sz w:val="24"/>
          <w:szCs w:val="24"/>
        </w:rPr>
      </w:pPr>
      <w:bookmarkStart w:id="24" w:name="_Ref16256385"/>
      <w:bookmarkStart w:id="25"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24"/>
      <w:r w:rsidRPr="004743C5">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(top left), </w:t>
      </w:r>
      <w:r>
        <w:rPr>
          <w:rFonts w:ascii="Times New Roman" w:hAnsi="Times New Roman" w:cs="Times New Roman"/>
          <w:sz w:val="24"/>
          <w:szCs w:val="24"/>
        </w:rPr>
        <w:t>AT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waiting time pattern</w:t>
      </w:r>
      <w:bookmarkEnd w:id="25"/>
      <w:r w:rsidRPr="006E112A">
        <w:rPr>
          <w:rFonts w:ascii="Times New Roman" w:hAnsi="Times New Roman" w:cs="Times New Roman"/>
          <w:sz w:val="24"/>
          <w:szCs w:val="24"/>
        </w:rPr>
        <w:t xml:space="preserve"> </w:t>
      </w:r>
    </w:p>
    <w:p w14:paraId="65AB3A73" w14:textId="77777777" w:rsidR="00A905B6" w:rsidRDefault="00A905B6" w:rsidP="00A905B6">
      <w:pPr>
        <w:pStyle w:val="Italic"/>
        <w:ind w:firstLine="0"/>
        <w:rPr>
          <w:b/>
          <w:i w:val="0"/>
          <w:iCs/>
        </w:rPr>
      </w:pPr>
    </w:p>
    <w:p w14:paraId="74EE3434" w14:textId="5F318916" w:rsidR="00A905B6" w:rsidRDefault="00A905B6" w:rsidP="00A905B6">
      <w:pPr>
        <w:keepNext/>
        <w:spacing w:line="256" w:lineRule="auto"/>
      </w:pPr>
      <w:r>
        <w:rPr>
          <w:rFonts w:ascii="Times New Roman" w:hAnsi="Times New Roman" w:cs="Times New Roman"/>
          <w:noProof/>
          <w:sz w:val="24"/>
          <w:szCs w:val="24"/>
        </w:rPr>
        <w:lastRenderedPageBreak/>
        <w:drawing>
          <wp:inline distT="0" distB="0" distL="0" distR="0" wp14:anchorId="6DF3210E" wp14:editId="5C73BD49">
            <wp:extent cx="5939790" cy="4246245"/>
            <wp:effectExtent l="0" t="0" r="3810" b="1905"/>
            <wp:docPr id="19" name="Picture 19" descr="mr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r_al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4246245"/>
                    </a:xfrm>
                    <a:prstGeom prst="rect">
                      <a:avLst/>
                    </a:prstGeom>
                    <a:noFill/>
                    <a:ln>
                      <a:noFill/>
                    </a:ln>
                  </pic:spPr>
                </pic:pic>
              </a:graphicData>
            </a:graphic>
          </wp:inline>
        </w:drawing>
      </w:r>
    </w:p>
    <w:p w14:paraId="71559457" w14:textId="77777777" w:rsidR="00A905B6" w:rsidRPr="006E112A" w:rsidRDefault="00A905B6" w:rsidP="00A905B6">
      <w:pPr>
        <w:spacing w:line="256" w:lineRule="auto"/>
        <w:jc w:val="center"/>
        <w:rPr>
          <w:rFonts w:ascii="Times New Roman" w:hAnsi="Times New Roman" w:cs="Times New Roman"/>
          <w:sz w:val="24"/>
          <w:szCs w:val="24"/>
        </w:rPr>
      </w:pPr>
      <w:bookmarkStart w:id="26"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6"/>
      <w:r w:rsidRPr="00530F4C">
        <w:rPr>
          <w:rFonts w:ascii="Times New Roman" w:hAnsi="Times New Roman" w:cs="Times New Roman"/>
          <w:sz w:val="24"/>
          <w:szCs w:val="24"/>
        </w:rPr>
        <w:t xml:space="preserve"> </w:t>
      </w:r>
      <w:r>
        <w:rPr>
          <w:rFonts w:ascii="Times New Roman" w:hAnsi="Times New Roman" w:cs="Times New Roman"/>
          <w:sz w:val="24"/>
          <w:szCs w:val="24"/>
        </w:rPr>
        <w:t>PT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GT</w:t>
      </w:r>
      <w:r w:rsidRPr="006E112A">
        <w:rPr>
          <w:rFonts w:ascii="Times New Roman" w:hAnsi="Times New Roman" w:cs="Times New Roman"/>
          <w:sz w:val="24"/>
          <w:szCs w:val="24"/>
        </w:rPr>
        <w:t xml:space="preserve"> (top right),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7B28CBB5" w14:textId="77777777" w:rsidR="00A905B6" w:rsidRDefault="00A905B6" w:rsidP="00A905B6">
      <w:pPr>
        <w:pStyle w:val="IndentTimesNewRoman"/>
        <w:ind w:firstLine="0"/>
      </w:pPr>
    </w:p>
    <w:p w14:paraId="671BD391" w14:textId="77777777" w:rsidR="00A905B6" w:rsidRPr="00672C1C" w:rsidRDefault="00A905B6" w:rsidP="00A905B6">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31904269"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06507CBB" w14:textId="77777777" w:rsidR="00A905B6" w:rsidRPr="000B777A" w:rsidRDefault="00A905B6" w:rsidP="00A905B6">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B3BA8">
        <w:rPr>
          <w:rFonts w:ascii="Times New Roman" w:hAnsi="Times New Roman" w:cs="Times New Roman"/>
          <w:sz w:val="24"/>
          <w:szCs w:val="24"/>
        </w:rPr>
        <w:t>Figure 16</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 and Wednesday and Thursday are the lowest days; the reason is that the headways of the weekends are much higher and schedules in the weekends are independent from weekdays. However, for ST, Monday is the lowest and Sunday is the highest day.</w:t>
      </w:r>
    </w:p>
    <w:p w14:paraId="58CDC974" w14:textId="77777777" w:rsidR="00A905B6" w:rsidRDefault="00A905B6" w:rsidP="00A905B6">
      <w:pPr>
        <w:keepNext/>
        <w:spacing w:line="256" w:lineRule="auto"/>
      </w:pPr>
      <w:r>
        <w:rPr>
          <w:noProof/>
        </w:rPr>
        <w:lastRenderedPageBreak/>
        <w:drawing>
          <wp:inline distT="0" distB="0" distL="0" distR="0" wp14:anchorId="35FF20EE" wp14:editId="179F198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9B657D5" w14:textId="77777777" w:rsidR="00A905B6" w:rsidRDefault="00A905B6" w:rsidP="00A905B6">
      <w:pPr>
        <w:pStyle w:val="IndentTimesNewRoman"/>
        <w:ind w:firstLine="0"/>
        <w:jc w:val="center"/>
      </w:pPr>
      <w:bookmarkStart w:id="27" w:name="_Ref1107341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7"/>
      <w:r>
        <w:t xml:space="preserve"> Each TPS's waiting time on each day of week.</w:t>
      </w:r>
    </w:p>
    <w:p w14:paraId="1354676A" w14:textId="77777777" w:rsidR="00A905B6" w:rsidRDefault="00A905B6" w:rsidP="00A905B6">
      <w:pPr>
        <w:pStyle w:val="IndentTimesNewRoman"/>
        <w:keepNext/>
        <w:ind w:firstLine="0"/>
        <w:jc w:val="center"/>
      </w:pPr>
      <w:r>
        <w:rPr>
          <w:noProof/>
        </w:rPr>
        <w:drawing>
          <wp:inline distT="0" distB="0" distL="0" distR="0" wp14:anchorId="4DA28244" wp14:editId="6E6C5613">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810099A" w14:textId="77777777" w:rsidR="00A905B6" w:rsidRPr="00D37BE2" w:rsidRDefault="00A905B6" w:rsidP="00A905B6">
      <w:pPr>
        <w:pStyle w:val="IndentTimesNewRoman"/>
        <w:ind w:firstLine="0"/>
        <w:jc w:val="center"/>
      </w:pPr>
      <w:r>
        <w:t xml:space="preserve">Figure </w:t>
      </w:r>
      <w:fldSimple w:instr=" SEQ Figure \* ARABIC ">
        <w:r>
          <w:rPr>
            <w:noProof/>
          </w:rPr>
          <w:t>17</w:t>
        </w:r>
      </w:fldSimple>
      <w:r>
        <w:t xml:space="preserve"> Each TPS's missed risk on each day of week.</w:t>
      </w:r>
    </w:p>
    <w:p w14:paraId="0A4D265A" w14:textId="77777777" w:rsidR="00A905B6" w:rsidRDefault="00A905B6" w:rsidP="00A905B6">
      <w:pPr>
        <w:pStyle w:val="IndentTimesNewRoman"/>
        <w:ind w:firstLine="0"/>
      </w:pPr>
      <w:r w:rsidRPr="00C41466">
        <w:rPr>
          <w:b/>
        </w:rPr>
        <w:t>Hour.</w:t>
      </w:r>
      <w:r>
        <w:t xml:space="preserve"> We also analyzed the hourly patterns for each TPS. </w:t>
      </w:r>
      <w:r>
        <w:fldChar w:fldCharType="begin"/>
      </w:r>
      <w:r>
        <w:instrText xml:space="preserve"> REF _Ref11510776 \h </w:instrText>
      </w:r>
      <w:r>
        <w:fldChar w:fldCharType="separate"/>
      </w:r>
      <w:r w:rsidRPr="00B338F3">
        <w:t xml:space="preserve">Figure </w:t>
      </w:r>
      <w:r>
        <w:rPr>
          <w:noProof/>
        </w:rPr>
        <w:t>18</w:t>
      </w:r>
      <w:r>
        <w:fldChar w:fldCharType="end"/>
      </w:r>
      <w:r>
        <w:t xml:space="preserve"> visualized the hourly average waiting time for arbitrary tactic, scheduled tactic,</w:t>
      </w:r>
      <w:r w:rsidRPr="00A02EA3">
        <w:t xml:space="preserve"> </w:t>
      </w:r>
      <w:r>
        <w:t>empirical tactic, greedy tactic, and prudent tactic optimal. For high headway hours like 4:00 to 7:00 and 21:00 to 24:00, AT,</w:t>
      </w:r>
      <w:r w:rsidRPr="00353549">
        <w:t xml:space="preserve"> </w:t>
      </w:r>
      <w:r>
        <w:t>ET, GT, and PT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4CC4F029" w14:textId="77777777" w:rsidR="00A905B6" w:rsidRDefault="00A905B6" w:rsidP="00A905B6">
      <w:pPr>
        <w:pStyle w:val="IndentTimesNewRoman"/>
      </w:pPr>
      <w:r>
        <w:t>Like the global average waiting time, for most hours, the sequence is GT &gt; AT &gt;</w:t>
      </w:r>
      <w:r w:rsidRPr="00E01AC0">
        <w:t xml:space="preserve"> </w:t>
      </w:r>
      <w:r>
        <w:t xml:space="preserve">ET &gt; ST ≈ PT optimal. However, there are several exceptions, especially for PT optimal and ST: for high headway hours in the morning and midnight, PT optimal’s performance is worse than ST’s; </w:t>
      </w:r>
      <w:r>
        <w:lastRenderedPageBreak/>
        <w:t xml:space="preserve">while for most of a day, PT optimal’s performance is better than ST’s. This also suggests that PT optimal is more sensitive to the headway variation and is more efficient during 13:00 – 20:00, and the largest difference happened during 18:00 – 19:00, which is exactly the evening rush hour shown in </w:t>
      </w:r>
      <w:r>
        <w:fldChar w:fldCharType="begin"/>
      </w:r>
      <w:r>
        <w:instrText xml:space="preserve"> REF _Ref18930990 \h </w:instrText>
      </w:r>
      <w:r>
        <w:fldChar w:fldCharType="separate"/>
      </w:r>
      <w:r w:rsidRPr="002F5771">
        <w:t>Figure 18</w:t>
      </w:r>
      <w:r>
        <w:fldChar w:fldCharType="end"/>
      </w:r>
      <w:r>
        <w:t>. In this sense, it is generally better for transit users to follow scheduled tactic in the morning commuting and follow PT optimal in the afternoon commuting.</w:t>
      </w:r>
    </w:p>
    <w:p w14:paraId="3A3E27D7" w14:textId="77777777" w:rsidR="00A905B6" w:rsidRDefault="00A905B6" w:rsidP="00A905B6">
      <w:pPr>
        <w:pStyle w:val="IndentTimesNewRoman"/>
        <w:keepNext/>
        <w:ind w:firstLine="0"/>
        <w:jc w:val="center"/>
      </w:pPr>
      <w:r>
        <w:rPr>
          <w:noProof/>
        </w:rPr>
        <w:drawing>
          <wp:inline distT="0" distB="0" distL="0" distR="0" wp14:anchorId="4D2EFBE8" wp14:editId="1E82C76E">
            <wp:extent cx="5942965" cy="2267712"/>
            <wp:effectExtent l="0" t="0" r="635" b="1841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D8B3FDD" w14:textId="77777777" w:rsidR="00A905B6" w:rsidRPr="002F5771" w:rsidRDefault="00A905B6" w:rsidP="00A905B6">
      <w:pPr>
        <w:spacing w:line="256" w:lineRule="auto"/>
        <w:jc w:val="center"/>
        <w:rPr>
          <w:rFonts w:ascii="Times New Roman" w:hAnsi="Times New Roman" w:cs="Times New Roman"/>
          <w:sz w:val="24"/>
          <w:szCs w:val="24"/>
        </w:rPr>
      </w:pPr>
      <w:bookmarkStart w:id="28" w:name="_Ref18930990"/>
      <w:r w:rsidRPr="002F5771">
        <w:rPr>
          <w:rFonts w:ascii="Times New Roman" w:hAnsi="Times New Roman" w:cs="Times New Roman"/>
          <w:sz w:val="24"/>
          <w:szCs w:val="24"/>
        </w:rPr>
        <w:t xml:space="preserve">Figure </w:t>
      </w:r>
      <w:r w:rsidRPr="002F5771">
        <w:rPr>
          <w:rFonts w:ascii="Times New Roman" w:hAnsi="Times New Roman" w:cs="Times New Roman"/>
          <w:sz w:val="24"/>
          <w:szCs w:val="24"/>
        </w:rPr>
        <w:fldChar w:fldCharType="begin"/>
      </w:r>
      <w:r w:rsidRPr="002F5771">
        <w:rPr>
          <w:rFonts w:ascii="Times New Roman" w:hAnsi="Times New Roman" w:cs="Times New Roman"/>
          <w:sz w:val="24"/>
          <w:szCs w:val="24"/>
        </w:rPr>
        <w:instrText xml:space="preserve"> SEQ Figure \* ARABIC </w:instrText>
      </w:r>
      <w:r w:rsidRPr="002F5771">
        <w:rPr>
          <w:rFonts w:ascii="Times New Roman" w:hAnsi="Times New Roman" w:cs="Times New Roman"/>
          <w:sz w:val="24"/>
          <w:szCs w:val="24"/>
        </w:rPr>
        <w:fldChar w:fldCharType="separate"/>
      </w:r>
      <w:r w:rsidRPr="002F5771">
        <w:rPr>
          <w:rFonts w:ascii="Times New Roman" w:hAnsi="Times New Roman" w:cs="Times New Roman"/>
          <w:sz w:val="24"/>
          <w:szCs w:val="24"/>
        </w:rPr>
        <w:t>18</w:t>
      </w:r>
      <w:r w:rsidRPr="002F5771">
        <w:rPr>
          <w:rFonts w:ascii="Times New Roman" w:hAnsi="Times New Roman" w:cs="Times New Roman"/>
          <w:sz w:val="24"/>
          <w:szCs w:val="24"/>
        </w:rPr>
        <w:fldChar w:fldCharType="end"/>
      </w:r>
      <w:bookmarkEnd w:id="28"/>
      <w:r w:rsidRPr="002F5771">
        <w:rPr>
          <w:rFonts w:ascii="Times New Roman" w:hAnsi="Times New Roman" w:cs="Times New Roman"/>
          <w:sz w:val="24"/>
          <w:szCs w:val="24"/>
        </w:rPr>
        <w:t xml:space="preserve"> PT optimal and ST's hourly average waiting time.</w:t>
      </w:r>
    </w:p>
    <w:p w14:paraId="621DFC8A" w14:textId="77777777" w:rsidR="00A905B6" w:rsidRDefault="00A905B6" w:rsidP="00A905B6">
      <w:pPr>
        <w:pStyle w:val="IndentTimesNewRoman"/>
        <w:keepNext/>
        <w:ind w:firstLine="0"/>
      </w:pPr>
      <w:r w:rsidRPr="003A741C">
        <w:rPr>
          <w:noProof/>
        </w:rPr>
        <w:t xml:space="preserve"> </w:t>
      </w:r>
      <w:r>
        <w:rPr>
          <w:noProof/>
        </w:rPr>
        <w:drawing>
          <wp:inline distT="0" distB="0" distL="0" distR="0" wp14:anchorId="1A2979C4" wp14:editId="44310D86">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36E32B2" w14:textId="77777777" w:rsidR="00A905B6" w:rsidRPr="00B338F3" w:rsidRDefault="00A905B6" w:rsidP="00A905B6">
      <w:pPr>
        <w:spacing w:line="256" w:lineRule="auto"/>
        <w:jc w:val="center"/>
        <w:rPr>
          <w:rFonts w:ascii="Times New Roman" w:hAnsi="Times New Roman" w:cs="Times New Roman"/>
          <w:sz w:val="24"/>
          <w:szCs w:val="24"/>
        </w:rPr>
      </w:pPr>
      <w:bookmarkStart w:id="29"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19</w:t>
      </w:r>
      <w:r w:rsidRPr="00B338F3">
        <w:rPr>
          <w:rFonts w:ascii="Times New Roman" w:hAnsi="Times New Roman" w:cs="Times New Roman"/>
          <w:sz w:val="24"/>
          <w:szCs w:val="24"/>
        </w:rPr>
        <w:fldChar w:fldCharType="end"/>
      </w:r>
      <w:bookmarkEnd w:id="29"/>
      <w:r w:rsidRPr="00B338F3">
        <w:rPr>
          <w:rFonts w:ascii="Times New Roman" w:hAnsi="Times New Roman" w:cs="Times New Roman"/>
          <w:sz w:val="24"/>
          <w:szCs w:val="24"/>
        </w:rPr>
        <w:t xml:space="preserve"> </w:t>
      </w:r>
      <w:r>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259B941B" w14:textId="77777777" w:rsidR="00A905B6" w:rsidRDefault="00A905B6" w:rsidP="00A905B6">
      <w:pPr>
        <w:keepNext/>
        <w:spacing w:line="256" w:lineRule="auto"/>
      </w:pPr>
      <w:r>
        <w:rPr>
          <w:noProof/>
        </w:rPr>
        <w:lastRenderedPageBreak/>
        <w:drawing>
          <wp:inline distT="0" distB="0" distL="0" distR="0" wp14:anchorId="28E0A5CC" wp14:editId="4D454DF6">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C8DA78C" w14:textId="77777777" w:rsidR="00A905B6" w:rsidRPr="00F34180" w:rsidRDefault="00A905B6" w:rsidP="00A905B6">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20</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41619A99" w14:textId="77777777" w:rsidR="00A905B6" w:rsidRDefault="00A905B6" w:rsidP="00A905B6">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5874B945"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10F4762B"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and the volunteered optimization system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0D660AE5"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There are still numerous potentials in both future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EBC9A4E"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Moreover, although individual passenger’s performance is systematically discussed in this paper, we do not investigate or simulate the proportions of each user group, as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Pr>
          <w:rFonts w:ascii="Times New Roman" w:hAnsi="Times New Roman" w:cs="Times New Roman"/>
          <w:sz w:val="24"/>
          <w:szCs w:val="24"/>
        </w:rPr>
        <w:t xml:space="preserve">contribute to the classification of three classes of passengers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Pr>
          <w:rFonts w:ascii="Times New Roman" w:hAnsi="Times New Roman" w:cs="Times New Roman"/>
          <w:noProof/>
          <w:sz w:val="24"/>
          <w:szCs w:val="24"/>
        </w:rPr>
        <w:fldChar w:fldCharType="separate"/>
      </w:r>
      <w:r w:rsidRPr="00C35D0C">
        <w:rPr>
          <w:rFonts w:ascii="Times New Roman" w:hAnsi="Times New Roman" w:cs="Times New Roman"/>
          <w:noProof/>
          <w:sz w:val="24"/>
          <w:szCs w:val="24"/>
        </w:rPr>
        <w:t>(Bowman &amp; Turnquist, 1981; Jolliffe &amp; Hutchinson, 1975)</w:t>
      </w:r>
      <w:r>
        <w:rPr>
          <w:rFonts w:ascii="Times New Roman" w:hAnsi="Times New Roman" w:cs="Times New Roman"/>
          <w:noProof/>
          <w:sz w:val="24"/>
          <w:szCs w:val="24"/>
        </w:rPr>
        <w:fldChar w:fldCharType="end"/>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44787522" w14:textId="77777777" w:rsidR="00A905B6" w:rsidRDefault="00A905B6" w:rsidP="00A905B6">
      <w:pPr>
        <w:rPr>
          <w:rFonts w:ascii="Times New Roman" w:hAnsi="Times New Roman" w:cs="Times New Roman"/>
          <w:sz w:val="24"/>
          <w:szCs w:val="24"/>
        </w:rPr>
      </w:pPr>
    </w:p>
    <w:p w14:paraId="655B6C88" w14:textId="77777777" w:rsidR="00A905B6" w:rsidRDefault="00A905B6" w:rsidP="00A905B6">
      <w:pPr>
        <w:rPr>
          <w:rFonts w:ascii="Times New Roman" w:hAnsi="Times New Roman" w:cs="Times New Roman"/>
          <w:sz w:val="24"/>
        </w:rPr>
      </w:pPr>
    </w:p>
    <w:p w14:paraId="7F5F7A2A" w14:textId="2DC938A9"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sidR="007C4D32">
        <w:rPr>
          <w:rFonts w:ascii="Times New Roman" w:hAnsi="Times New Roman" w:cs="Times New Roman"/>
          <w:b/>
          <w:sz w:val="24"/>
        </w:rPr>
        <w:t>A</w:t>
      </w:r>
    </w:p>
    <w:p w14:paraId="0CDE9885" w14:textId="77777777"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528DD226" w14:textId="77777777" w:rsidR="00A905B6" w:rsidRDefault="00A905B6" w:rsidP="00A905B6">
      <w:pPr>
        <w:jc w:val="both"/>
        <w:rPr>
          <w:rFonts w:ascii="Times New Roman" w:hAnsi="Times New Roman" w:cs="Times New Roman"/>
          <w:sz w:val="24"/>
        </w:rPr>
      </w:pPr>
    </w:p>
    <w:p w14:paraId="25C3DF9C" w14:textId="77777777" w:rsidR="00A905B6" w:rsidRPr="00137476" w:rsidRDefault="00A905B6" w:rsidP="00A905B6">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6663B69" w14:textId="77777777" w:rsidR="00A905B6" w:rsidRDefault="00A905B6" w:rsidP="00A905B6">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A905B6" w14:paraId="5CD78D2F" w14:textId="77777777" w:rsidTr="00DB2B46">
        <w:trPr>
          <w:trHeight w:val="580"/>
          <w:jc w:val="center"/>
        </w:trPr>
        <w:tc>
          <w:tcPr>
            <w:tcW w:w="256" w:type="pct"/>
            <w:vAlign w:val="center"/>
          </w:tcPr>
          <w:p w14:paraId="7B021FE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1B8DFACB" w14:textId="77777777" w:rsidR="00A905B6" w:rsidRPr="00A64AFB" w:rsidRDefault="00A905B6" w:rsidP="00DB2B46">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30DB018F" w14:textId="7777777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545033CB" w14:textId="77777777" w:rsidR="00A905B6" w:rsidRDefault="00A905B6" w:rsidP="00A905B6">
      <w:pPr>
        <w:jc w:val="center"/>
        <w:rPr>
          <w:rFonts w:ascii="Times New Roman" w:hAnsi="Times New Roman" w:cs="Times New Roman"/>
          <w:sz w:val="24"/>
        </w:rPr>
      </w:pPr>
    </w:p>
    <w:p w14:paraId="23DFC5EB"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A905B6" w14:paraId="152FCF65" w14:textId="77777777" w:rsidTr="00DB2B46">
        <w:trPr>
          <w:trHeight w:val="580"/>
          <w:jc w:val="center"/>
        </w:trPr>
        <w:tc>
          <w:tcPr>
            <w:tcW w:w="256" w:type="pct"/>
            <w:vAlign w:val="center"/>
          </w:tcPr>
          <w:p w14:paraId="5AB893AC"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6061C60" w14:textId="77777777" w:rsidR="00A905B6" w:rsidRPr="00A64AFB" w:rsidRDefault="00A905B6" w:rsidP="00DB2B46">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37B887B" w14:textId="7777777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A905B6" w14:paraId="2AE3F220" w14:textId="77777777" w:rsidTr="00DB2B46">
        <w:tblPrEx>
          <w:jc w:val="left"/>
        </w:tblPrEx>
        <w:trPr>
          <w:trHeight w:val="580"/>
        </w:trPr>
        <w:tc>
          <w:tcPr>
            <w:tcW w:w="256" w:type="pct"/>
            <w:vAlign w:val="center"/>
          </w:tcPr>
          <w:p w14:paraId="6634211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8E57F09" w14:textId="77777777" w:rsidR="00A905B6" w:rsidRPr="00A64AFB" w:rsidRDefault="00A905B6"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174771C3" w14:textId="7777777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15</w:t>
            </w:r>
            <w:r>
              <w:rPr>
                <w:noProof/>
              </w:rPr>
              <w:fldChar w:fldCharType="end"/>
            </w:r>
            <w:r>
              <w:rPr>
                <w:rFonts w:eastAsia="Yu Mincho"/>
                <w:lang w:eastAsia="ja-JP"/>
              </w:rPr>
              <w:t>)</w:t>
            </w:r>
          </w:p>
        </w:tc>
      </w:tr>
      <w:tr w:rsidR="00A905B6" w14:paraId="4C11AD67" w14:textId="77777777" w:rsidTr="00DB2B46">
        <w:tblPrEx>
          <w:jc w:val="left"/>
        </w:tblPrEx>
        <w:trPr>
          <w:trHeight w:val="580"/>
        </w:trPr>
        <w:tc>
          <w:tcPr>
            <w:tcW w:w="256" w:type="pct"/>
            <w:vAlign w:val="center"/>
          </w:tcPr>
          <w:p w14:paraId="05CC7684"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0FEB64F9" w14:textId="77777777" w:rsidR="00A905B6" w:rsidRPr="00A64AFB" w:rsidRDefault="00A905B6"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548D4EB7" w14:textId="7777777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16</w:t>
            </w:r>
            <w:r>
              <w:rPr>
                <w:noProof/>
              </w:rPr>
              <w:fldChar w:fldCharType="end"/>
            </w:r>
            <w:r>
              <w:rPr>
                <w:rFonts w:eastAsia="Yu Mincho"/>
                <w:lang w:eastAsia="ja-JP"/>
              </w:rPr>
              <w:t>)</w:t>
            </w:r>
          </w:p>
        </w:tc>
      </w:tr>
      <w:tr w:rsidR="00A905B6" w14:paraId="1B19BBC7" w14:textId="77777777" w:rsidTr="00DB2B46">
        <w:tblPrEx>
          <w:jc w:val="left"/>
        </w:tblPrEx>
        <w:trPr>
          <w:trHeight w:val="580"/>
        </w:trPr>
        <w:tc>
          <w:tcPr>
            <w:tcW w:w="256" w:type="pct"/>
            <w:vAlign w:val="center"/>
          </w:tcPr>
          <w:p w14:paraId="5D3629F9" w14:textId="77777777" w:rsidR="00A905B6" w:rsidRDefault="00A905B6" w:rsidP="00DB2B46">
            <w:pPr>
              <w:jc w:val="both"/>
              <w:rPr>
                <w:rFonts w:ascii="Times New Roman" w:eastAsia="Yu Mincho" w:hAnsi="Times New Roman" w:cs="Times New Roman"/>
                <w:sz w:val="24"/>
                <w:szCs w:val="24"/>
                <w:lang w:eastAsia="ja-JP"/>
              </w:rPr>
            </w:pPr>
          </w:p>
        </w:tc>
        <w:tc>
          <w:tcPr>
            <w:tcW w:w="4397" w:type="pct"/>
            <w:vAlign w:val="center"/>
          </w:tcPr>
          <w:p w14:paraId="01F52255" w14:textId="77777777" w:rsidR="00A905B6" w:rsidRPr="00A64AFB" w:rsidRDefault="00A905B6" w:rsidP="00DB2B46">
            <w:pPr>
              <w:jc w:val="both"/>
              <w:rPr>
                <w:rFonts w:ascii="Times New Roman" w:hAnsi="Times New Roman" w:cs="Times New Roman"/>
                <w:sz w:val="24"/>
                <w:szCs w:val="24"/>
              </w:rPr>
            </w:pPr>
          </w:p>
        </w:tc>
        <w:tc>
          <w:tcPr>
            <w:tcW w:w="347" w:type="pct"/>
            <w:vAlign w:val="center"/>
          </w:tcPr>
          <w:p w14:paraId="3432C76F" w14:textId="77777777" w:rsidR="00A905B6" w:rsidRPr="00805E6F" w:rsidRDefault="00A905B6" w:rsidP="00DB2B46">
            <w:pPr>
              <w:pStyle w:val="TimesNewRoman"/>
              <w:jc w:val="both"/>
              <w:rPr>
                <w:rFonts w:asciiTheme="minorHAnsi" w:hAnsiTheme="minorHAnsi" w:cstheme="minorBidi"/>
                <w:sz w:val="18"/>
                <w:szCs w:val="18"/>
              </w:rPr>
            </w:pPr>
          </w:p>
        </w:tc>
      </w:tr>
    </w:tbl>
    <w:p w14:paraId="45459297" w14:textId="77777777" w:rsidR="00A905B6" w:rsidRDefault="00A905B6" w:rsidP="00A905B6">
      <w:pPr>
        <w:jc w:val="both"/>
        <w:rPr>
          <w:rFonts w:ascii="Times New Roman" w:hAnsi="Times New Roman" w:cs="Times New Roman"/>
          <w:sz w:val="24"/>
          <w:szCs w:val="24"/>
        </w:rPr>
      </w:pPr>
      <w:r w:rsidRPr="00147EF6">
        <w:rPr>
          <w:rFonts w:ascii="Times New Roman" w:hAnsi="Times New Roman" w:cs="Times New Roman"/>
          <w:sz w:val="24"/>
        </w:rPr>
        <w:lastRenderedPageBreak/>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61209E2" w14:textId="77777777" w:rsidR="00A905B6" w:rsidRDefault="00A905B6" w:rsidP="00A905B6">
      <w:pPr>
        <w:rPr>
          <w:rFonts w:ascii="Times New Roman" w:hAnsi="Times New Roman" w:cs="Times New Roman"/>
          <w:sz w:val="24"/>
          <w:szCs w:val="24"/>
        </w:rPr>
      </w:pPr>
    </w:p>
    <w:p w14:paraId="1D11F85F"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Reference:</w:t>
      </w:r>
    </w:p>
    <w:p w14:paraId="5572231C"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FB7E64">
        <w:rPr>
          <w:rFonts w:ascii="Times New Roman" w:hAnsi="Times New Roman" w:cs="Times New Roman"/>
          <w:noProof/>
          <w:sz w:val="24"/>
          <w:szCs w:val="24"/>
        </w:rPr>
        <w:t xml:space="preserve">Algers, S., Hansen, S., &amp; Tegner, G. (1975). Role of waiting time, comfort, and convenience in modal choice for work trip. </w:t>
      </w:r>
      <w:r w:rsidRPr="00FB7E64">
        <w:rPr>
          <w:rFonts w:ascii="Times New Roman" w:hAnsi="Times New Roman" w:cs="Times New Roman"/>
          <w:i/>
          <w:iCs/>
          <w:noProof/>
          <w:sz w:val="24"/>
          <w:szCs w:val="24"/>
        </w:rPr>
        <w:t>Transportation Research Record</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534</w:t>
      </w:r>
      <w:r w:rsidRPr="00FB7E64">
        <w:rPr>
          <w:rFonts w:ascii="Times New Roman" w:hAnsi="Times New Roman" w:cs="Times New Roman"/>
          <w:noProof/>
          <w:sz w:val="24"/>
          <w:szCs w:val="24"/>
        </w:rPr>
        <w:t>, 38–51.</w:t>
      </w:r>
    </w:p>
    <w:p w14:paraId="16B9D7C5"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Ayed, A. Ben, Halima, M. Ben, &amp; Alimi, A. M. (2015). Big data analytics for logistics and transportation. In </w:t>
      </w:r>
      <w:r w:rsidRPr="00FB7E64">
        <w:rPr>
          <w:rFonts w:ascii="Times New Roman" w:hAnsi="Times New Roman" w:cs="Times New Roman"/>
          <w:i/>
          <w:iCs/>
          <w:noProof/>
          <w:sz w:val="24"/>
          <w:szCs w:val="24"/>
        </w:rPr>
        <w:t>2015 4th International Conference on Advanced Logistics and Transport (ICALT)</w:t>
      </w:r>
      <w:r w:rsidRPr="00FB7E64">
        <w:rPr>
          <w:rFonts w:ascii="Times New Roman" w:hAnsi="Times New Roman" w:cs="Times New Roman"/>
          <w:noProof/>
          <w:sz w:val="24"/>
          <w:szCs w:val="24"/>
        </w:rPr>
        <w:t xml:space="preserve"> (pp. 311–316). IEEE.</w:t>
      </w:r>
    </w:p>
    <w:p w14:paraId="729757F0"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Bowman, L. A., &amp; Turnquist, M. A. (1981). Service frequency, schedule reliability and passenger wait times at transit stops. </w:t>
      </w:r>
      <w:r w:rsidRPr="00FB7E64">
        <w:rPr>
          <w:rFonts w:ascii="Times New Roman" w:hAnsi="Times New Roman" w:cs="Times New Roman"/>
          <w:i/>
          <w:iCs/>
          <w:noProof/>
          <w:sz w:val="24"/>
          <w:szCs w:val="24"/>
        </w:rPr>
        <w:t>Transportation Research Part A: General</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15</w:t>
      </w:r>
      <w:r w:rsidRPr="00FB7E64">
        <w:rPr>
          <w:rFonts w:ascii="Times New Roman" w:hAnsi="Times New Roman" w:cs="Times New Roman"/>
          <w:noProof/>
          <w:sz w:val="24"/>
          <w:szCs w:val="24"/>
        </w:rPr>
        <w:t>(6), 465–471.</w:t>
      </w:r>
    </w:p>
    <w:p w14:paraId="331574F2"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FB7E64">
        <w:rPr>
          <w:rFonts w:ascii="Times New Roman" w:hAnsi="Times New Roman" w:cs="Times New Roman"/>
          <w:i/>
          <w:iCs/>
          <w:noProof/>
          <w:sz w:val="24"/>
          <w:szCs w:val="24"/>
        </w:rPr>
        <w:t>Transportation Research Part A: Policy and Practice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69</w:t>
      </w:r>
      <w:r w:rsidRPr="00FB7E64">
        <w:rPr>
          <w:rFonts w:ascii="Times New Roman" w:hAnsi="Times New Roman" w:cs="Times New Roman"/>
          <w:noProof/>
          <w:sz w:val="24"/>
          <w:szCs w:val="24"/>
        </w:rPr>
        <w:t>, 409–422.</w:t>
      </w:r>
    </w:p>
    <w:p w14:paraId="59342AF9"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Brakewood, C., Macfarlane, G. S., &amp; Watkins, K. (2015). The impact of real-time information on bus ridership in New York City. </w:t>
      </w:r>
      <w:r w:rsidRPr="00FB7E64">
        <w:rPr>
          <w:rFonts w:ascii="Times New Roman" w:hAnsi="Times New Roman" w:cs="Times New Roman"/>
          <w:i/>
          <w:iCs/>
          <w:noProof/>
          <w:sz w:val="24"/>
          <w:szCs w:val="24"/>
        </w:rPr>
        <w:t>Transportation Research Part C: Emerging Technologies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53</w:t>
      </w:r>
      <w:r w:rsidRPr="00FB7E64">
        <w:rPr>
          <w:rFonts w:ascii="Times New Roman" w:hAnsi="Times New Roman" w:cs="Times New Roman"/>
          <w:noProof/>
          <w:sz w:val="24"/>
          <w:szCs w:val="24"/>
        </w:rPr>
        <w:t>, 59–75.</w:t>
      </w:r>
    </w:p>
    <w:p w14:paraId="4161821A"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Brakewood, C., Rojas, F., Zegras, C., Watkins, K., &amp; Robin, J. (2015). An analysis of commuter rail real-time information in Boston.</w:t>
      </w:r>
    </w:p>
    <w:p w14:paraId="54C8EBA5"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Brakewood, C., &amp; Watkins, K. (2018). A literature review of the passenger benefits of real-time transit information. </w:t>
      </w:r>
      <w:r w:rsidRPr="00FB7E64">
        <w:rPr>
          <w:rFonts w:ascii="Times New Roman" w:hAnsi="Times New Roman" w:cs="Times New Roman"/>
          <w:i/>
          <w:iCs/>
          <w:noProof/>
          <w:sz w:val="24"/>
          <w:szCs w:val="24"/>
        </w:rPr>
        <w:t>Transport Reviews</w:t>
      </w:r>
      <w:r w:rsidRPr="00FB7E64">
        <w:rPr>
          <w:rFonts w:ascii="Times New Roman" w:hAnsi="Times New Roman" w:cs="Times New Roman"/>
          <w:noProof/>
          <w:sz w:val="24"/>
          <w:szCs w:val="24"/>
        </w:rPr>
        <w:t>, 1–30.</w:t>
      </w:r>
    </w:p>
    <w:p w14:paraId="3B050EBB"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FB7E64">
        <w:rPr>
          <w:rFonts w:ascii="Times New Roman" w:hAnsi="Times New Roman" w:cs="Times New Roman"/>
          <w:i/>
          <w:iCs/>
          <w:noProof/>
          <w:sz w:val="24"/>
          <w:szCs w:val="24"/>
        </w:rPr>
        <w:t>EURO Journal on Transportation and Logistics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6</w:t>
      </w:r>
      <w:r w:rsidRPr="00FB7E64">
        <w:rPr>
          <w:rFonts w:ascii="Times New Roman" w:hAnsi="Times New Roman" w:cs="Times New Roman"/>
          <w:noProof/>
          <w:sz w:val="24"/>
          <w:szCs w:val="24"/>
        </w:rPr>
        <w:t>(3), 247–270.</w:t>
      </w:r>
    </w:p>
    <w:p w14:paraId="4C12E417"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Chauhan, S., Agarwal, N., &amp; Kar, A. K. (2016). Addressing big data challenges in smart cities: a systematic literature review. </w:t>
      </w:r>
      <w:r w:rsidRPr="00FB7E64">
        <w:rPr>
          <w:rFonts w:ascii="Times New Roman" w:hAnsi="Times New Roman" w:cs="Times New Roman"/>
          <w:i/>
          <w:iCs/>
          <w:noProof/>
          <w:sz w:val="24"/>
          <w:szCs w:val="24"/>
        </w:rPr>
        <w:t>Info</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18</w:t>
      </w:r>
      <w:r w:rsidRPr="00FB7E64">
        <w:rPr>
          <w:rFonts w:ascii="Times New Roman" w:hAnsi="Times New Roman" w:cs="Times New Roman"/>
          <w:noProof/>
          <w:sz w:val="24"/>
          <w:szCs w:val="24"/>
        </w:rPr>
        <w:t>(4), 73–90.</w:t>
      </w:r>
    </w:p>
    <w:p w14:paraId="0BC51D20"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Chen, M., Mao, S., &amp; Liu, Y. (2014). Big data: A survey. </w:t>
      </w:r>
      <w:r w:rsidRPr="00FB7E64">
        <w:rPr>
          <w:rFonts w:ascii="Times New Roman" w:hAnsi="Times New Roman" w:cs="Times New Roman"/>
          <w:i/>
          <w:iCs/>
          <w:noProof/>
          <w:sz w:val="24"/>
          <w:szCs w:val="24"/>
        </w:rPr>
        <w:t>Mobile Networks and Applications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19</w:t>
      </w:r>
      <w:r w:rsidRPr="00FB7E64">
        <w:rPr>
          <w:rFonts w:ascii="Times New Roman" w:hAnsi="Times New Roman" w:cs="Times New Roman"/>
          <w:noProof/>
          <w:sz w:val="24"/>
          <w:szCs w:val="24"/>
        </w:rPr>
        <w:t>(2), 171–209.</w:t>
      </w:r>
    </w:p>
    <w:p w14:paraId="23FB1524"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FB7E64">
        <w:rPr>
          <w:rFonts w:ascii="Times New Roman" w:hAnsi="Times New Roman" w:cs="Times New Roman"/>
          <w:i/>
          <w:iCs/>
          <w:noProof/>
          <w:sz w:val="24"/>
          <w:szCs w:val="24"/>
        </w:rPr>
        <w:t>Transportation Research Record</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2419</w:t>
      </w:r>
      <w:r w:rsidRPr="00FB7E64">
        <w:rPr>
          <w:rFonts w:ascii="Times New Roman" w:hAnsi="Times New Roman" w:cs="Times New Roman"/>
          <w:noProof/>
          <w:sz w:val="24"/>
          <w:szCs w:val="24"/>
        </w:rPr>
        <w:t>(1), 1–10.</w:t>
      </w:r>
    </w:p>
    <w:p w14:paraId="7266C89D"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COTA. (2019). 2 N HIGH / E MAIN.</w:t>
      </w:r>
    </w:p>
    <w:p w14:paraId="6C2B1443"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Dziekan, K., &amp; Vermeulen, A. (2006). Psychological effects of and design preferences for real-</w:t>
      </w:r>
      <w:r w:rsidRPr="00FB7E64">
        <w:rPr>
          <w:rFonts w:ascii="Times New Roman" w:hAnsi="Times New Roman" w:cs="Times New Roman"/>
          <w:noProof/>
          <w:sz w:val="24"/>
          <w:szCs w:val="24"/>
        </w:rPr>
        <w:lastRenderedPageBreak/>
        <w:t xml:space="preserve">time information displays. </w:t>
      </w:r>
      <w:r w:rsidRPr="00FB7E64">
        <w:rPr>
          <w:rFonts w:ascii="Times New Roman" w:hAnsi="Times New Roman" w:cs="Times New Roman"/>
          <w:i/>
          <w:iCs/>
          <w:noProof/>
          <w:sz w:val="24"/>
          <w:szCs w:val="24"/>
        </w:rPr>
        <w:t>Journal of Public Transportation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9</w:t>
      </w:r>
      <w:r w:rsidRPr="00FB7E64">
        <w:rPr>
          <w:rFonts w:ascii="Times New Roman" w:hAnsi="Times New Roman" w:cs="Times New Roman"/>
          <w:noProof/>
          <w:sz w:val="24"/>
          <w:szCs w:val="24"/>
        </w:rPr>
        <w:t>(1), 1.</w:t>
      </w:r>
    </w:p>
    <w:p w14:paraId="4BB53777"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FB7E64">
        <w:rPr>
          <w:rFonts w:ascii="Times New Roman" w:hAnsi="Times New Roman" w:cs="Times New Roman"/>
          <w:i/>
          <w:iCs/>
          <w:noProof/>
          <w:sz w:val="24"/>
          <w:szCs w:val="24"/>
        </w:rPr>
        <w:t>Transportation Research Part A: Policy and Practice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88</w:t>
      </w:r>
      <w:r w:rsidRPr="00FB7E64">
        <w:rPr>
          <w:rFonts w:ascii="Times New Roman" w:hAnsi="Times New Roman" w:cs="Times New Roman"/>
          <w:noProof/>
          <w:sz w:val="24"/>
          <w:szCs w:val="24"/>
        </w:rPr>
        <w:t>, 251–264.</w:t>
      </w:r>
    </w:p>
    <w:p w14:paraId="021DA414"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Fayyaz S., S. K., Liu, X. C., &amp; Zhang, G. (2017). An efficient General Transit Feed Specification (GTFS) enabled algorithm for dynamic transit accessibility analysis. </w:t>
      </w:r>
      <w:r w:rsidRPr="00FB7E64">
        <w:rPr>
          <w:rFonts w:ascii="Times New Roman" w:hAnsi="Times New Roman" w:cs="Times New Roman"/>
          <w:i/>
          <w:iCs/>
          <w:noProof/>
          <w:sz w:val="24"/>
          <w:szCs w:val="24"/>
        </w:rPr>
        <w:t>PLoS ONE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12</w:t>
      </w:r>
      <w:r w:rsidRPr="00FB7E64">
        <w:rPr>
          <w:rFonts w:ascii="Times New Roman" w:hAnsi="Times New Roman" w:cs="Times New Roman"/>
          <w:noProof/>
          <w:sz w:val="24"/>
          <w:szCs w:val="24"/>
        </w:rPr>
        <w:t>(10), e0185333. https://doi.org/10.1371/journal.pone.0185333</w:t>
      </w:r>
    </w:p>
    <w:p w14:paraId="462C508F"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Ferris, B., Watkins, K., &amp; Borning, A. (2010). OneBusAway: results from providing real-time arrival information for public transit. In </w:t>
      </w:r>
      <w:r w:rsidRPr="00FB7E64">
        <w:rPr>
          <w:rFonts w:ascii="Times New Roman" w:hAnsi="Times New Roman" w:cs="Times New Roman"/>
          <w:i/>
          <w:iCs/>
          <w:noProof/>
          <w:sz w:val="24"/>
          <w:szCs w:val="24"/>
        </w:rPr>
        <w:t>Proceedings of the SIGCHI Conference on Human Factors in Computing Systems</w:t>
      </w:r>
      <w:r w:rsidRPr="00FB7E64">
        <w:rPr>
          <w:rFonts w:ascii="Times New Roman" w:hAnsi="Times New Roman" w:cs="Times New Roman"/>
          <w:noProof/>
          <w:sz w:val="24"/>
          <w:szCs w:val="24"/>
        </w:rPr>
        <w:t xml:space="preserve"> (pp. 1807–1816). ACM.</w:t>
      </w:r>
    </w:p>
    <w:p w14:paraId="2D1B47C2"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Fonzone, A., Schmöcker, J.-D., &amp; Liu, R. (2015). A model of bus bunching under reliability-based passenger arrival patterns. </w:t>
      </w:r>
      <w:r w:rsidRPr="00FB7E64">
        <w:rPr>
          <w:rFonts w:ascii="Times New Roman" w:hAnsi="Times New Roman" w:cs="Times New Roman"/>
          <w:i/>
          <w:iCs/>
          <w:noProof/>
          <w:sz w:val="24"/>
          <w:szCs w:val="24"/>
        </w:rPr>
        <w:t>Transportation Research Procedia</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7</w:t>
      </w:r>
      <w:r w:rsidRPr="00FB7E64">
        <w:rPr>
          <w:rFonts w:ascii="Times New Roman" w:hAnsi="Times New Roman" w:cs="Times New Roman"/>
          <w:noProof/>
          <w:sz w:val="24"/>
          <w:szCs w:val="24"/>
        </w:rPr>
        <w:t>, 276–299.</w:t>
      </w:r>
    </w:p>
    <w:p w14:paraId="0A9CA4BD"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Fries, R. N., Dunning, A. E., &amp; Chowdhury, M. A. (2011). University traveler value of potential real-time transit information. </w:t>
      </w:r>
      <w:r w:rsidRPr="00FB7E64">
        <w:rPr>
          <w:rFonts w:ascii="Times New Roman" w:hAnsi="Times New Roman" w:cs="Times New Roman"/>
          <w:i/>
          <w:iCs/>
          <w:noProof/>
          <w:sz w:val="24"/>
          <w:szCs w:val="24"/>
        </w:rPr>
        <w:t>Journal of Public Transportation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14</w:t>
      </w:r>
      <w:r w:rsidRPr="00FB7E64">
        <w:rPr>
          <w:rFonts w:ascii="Times New Roman" w:hAnsi="Times New Roman" w:cs="Times New Roman"/>
          <w:noProof/>
          <w:sz w:val="24"/>
          <w:szCs w:val="24"/>
        </w:rPr>
        <w:t>(2), 2.</w:t>
      </w:r>
    </w:p>
    <w:p w14:paraId="3668902C"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FB7E64">
        <w:rPr>
          <w:rFonts w:ascii="Times New Roman" w:hAnsi="Times New Roman" w:cs="Times New Roman"/>
          <w:i/>
          <w:iCs/>
          <w:noProof/>
          <w:sz w:val="24"/>
          <w:szCs w:val="24"/>
        </w:rPr>
        <w:t>Transportation Research Record</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2274</w:t>
      </w:r>
      <w:r w:rsidRPr="00FB7E64">
        <w:rPr>
          <w:rFonts w:ascii="Times New Roman" w:hAnsi="Times New Roman" w:cs="Times New Roman"/>
          <w:noProof/>
          <w:sz w:val="24"/>
          <w:szCs w:val="24"/>
        </w:rPr>
        <w:t>(1), 52–60.</w:t>
      </w:r>
    </w:p>
    <w:p w14:paraId="646FB396"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Gkioulou, Z. (2013). Evaluating the impact of waiting time uncertainty on passengers´ decisions.</w:t>
      </w:r>
    </w:p>
    <w:p w14:paraId="2C4965E6"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16D6EB52"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Google Developers. (2018). Trip Updates. Retrieved April 8, 2019, from https://developers.google.com/transit/gtfs-realtime/guides/trip-updates</w:t>
      </w:r>
    </w:p>
    <w:p w14:paraId="4E0E5632"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Goyder, J. (1986). Surveys on surveys: Limitations and potentialities. </w:t>
      </w:r>
      <w:r w:rsidRPr="00FB7E64">
        <w:rPr>
          <w:rFonts w:ascii="Times New Roman" w:hAnsi="Times New Roman" w:cs="Times New Roman"/>
          <w:i/>
          <w:iCs/>
          <w:noProof/>
          <w:sz w:val="24"/>
          <w:szCs w:val="24"/>
        </w:rPr>
        <w:t>Public Opinion Quarterly</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50</w:t>
      </w:r>
      <w:r w:rsidRPr="00FB7E64">
        <w:rPr>
          <w:rFonts w:ascii="Times New Roman" w:hAnsi="Times New Roman" w:cs="Times New Roman"/>
          <w:noProof/>
          <w:sz w:val="24"/>
          <w:szCs w:val="24"/>
        </w:rPr>
        <w:t>(1), 27–41.</w:t>
      </w:r>
    </w:p>
    <w:p w14:paraId="170D98DA"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Herrera, J. C., Work, D. B., Herring, R., Ban, X. J., Jacobson, Q., &amp; Bayen, A. M. (2010). Evaluation of traffic data obtained via GPS-enabled mobile phones: The Mobile Century field experiment. </w:t>
      </w:r>
      <w:r w:rsidRPr="00FB7E64">
        <w:rPr>
          <w:rFonts w:ascii="Times New Roman" w:hAnsi="Times New Roman" w:cs="Times New Roman"/>
          <w:i/>
          <w:iCs/>
          <w:noProof/>
          <w:sz w:val="24"/>
          <w:szCs w:val="24"/>
        </w:rPr>
        <w:t>Transportation Research Part C: Emerging Technologies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18</w:t>
      </w:r>
      <w:r w:rsidRPr="00FB7E64">
        <w:rPr>
          <w:rFonts w:ascii="Times New Roman" w:hAnsi="Times New Roman" w:cs="Times New Roman"/>
          <w:noProof/>
          <w:sz w:val="24"/>
          <w:szCs w:val="24"/>
        </w:rPr>
        <w:t>(4), 568–583.</w:t>
      </w:r>
    </w:p>
    <w:p w14:paraId="7FADB11E"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Hilbert, M. (2016). Big data for development: A review of promises and challenges. </w:t>
      </w:r>
      <w:r w:rsidRPr="00FB7E64">
        <w:rPr>
          <w:rFonts w:ascii="Times New Roman" w:hAnsi="Times New Roman" w:cs="Times New Roman"/>
          <w:i/>
          <w:iCs/>
          <w:noProof/>
          <w:sz w:val="24"/>
          <w:szCs w:val="24"/>
        </w:rPr>
        <w:t>Development Policy Review</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34</w:t>
      </w:r>
      <w:r w:rsidRPr="00FB7E64">
        <w:rPr>
          <w:rFonts w:ascii="Times New Roman" w:hAnsi="Times New Roman" w:cs="Times New Roman"/>
          <w:noProof/>
          <w:sz w:val="24"/>
          <w:szCs w:val="24"/>
        </w:rPr>
        <w:t>(1), 135–174.</w:t>
      </w:r>
    </w:p>
    <w:p w14:paraId="4570C881"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FB7E64">
        <w:rPr>
          <w:rFonts w:ascii="Times New Roman" w:hAnsi="Times New Roman" w:cs="Times New Roman"/>
          <w:i/>
          <w:iCs/>
          <w:noProof/>
          <w:sz w:val="24"/>
          <w:szCs w:val="24"/>
        </w:rPr>
        <w:t>Transportation Science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9</w:t>
      </w:r>
      <w:r w:rsidRPr="00FB7E64">
        <w:rPr>
          <w:rFonts w:ascii="Times New Roman" w:hAnsi="Times New Roman" w:cs="Times New Roman"/>
          <w:noProof/>
          <w:sz w:val="24"/>
          <w:szCs w:val="24"/>
        </w:rPr>
        <w:t>(3), 248–282.</w:t>
      </w:r>
    </w:p>
    <w:p w14:paraId="12C8D967"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Larsen, O. I., &amp; Sunde, Ø. (2008). Waiting time and the role and value of information in scheduled transport. </w:t>
      </w:r>
      <w:r w:rsidRPr="00FB7E64">
        <w:rPr>
          <w:rFonts w:ascii="Times New Roman" w:hAnsi="Times New Roman" w:cs="Times New Roman"/>
          <w:i/>
          <w:iCs/>
          <w:noProof/>
          <w:sz w:val="24"/>
          <w:szCs w:val="24"/>
        </w:rPr>
        <w:t>Research in Transportation Economics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23</w:t>
      </w:r>
      <w:r w:rsidRPr="00FB7E64">
        <w:rPr>
          <w:rFonts w:ascii="Times New Roman" w:hAnsi="Times New Roman" w:cs="Times New Roman"/>
          <w:noProof/>
          <w:sz w:val="24"/>
          <w:szCs w:val="24"/>
        </w:rPr>
        <w:t>(1), 41–52.</w:t>
      </w:r>
    </w:p>
    <w:p w14:paraId="3E490468"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FB7E64">
        <w:rPr>
          <w:rFonts w:ascii="Times New Roman" w:hAnsi="Times New Roman" w:cs="Times New Roman"/>
          <w:i/>
          <w:iCs/>
          <w:noProof/>
          <w:sz w:val="24"/>
          <w:szCs w:val="24"/>
        </w:rPr>
        <w:t>Journal of Advanced Transportation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2017</w:t>
      </w:r>
      <w:r w:rsidRPr="00FB7E64">
        <w:rPr>
          <w:rFonts w:ascii="Times New Roman" w:hAnsi="Times New Roman" w:cs="Times New Roman"/>
          <w:noProof/>
          <w:sz w:val="24"/>
          <w:szCs w:val="24"/>
        </w:rPr>
        <w:t>.</w:t>
      </w:r>
    </w:p>
    <w:p w14:paraId="123AE845"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lastRenderedPageBreak/>
        <w:t xml:space="preserve">Neuman, W. L., &amp; Robson, K. (2014). </w:t>
      </w:r>
      <w:r w:rsidRPr="00FB7E64">
        <w:rPr>
          <w:rFonts w:ascii="Times New Roman" w:hAnsi="Times New Roman" w:cs="Times New Roman"/>
          <w:i/>
          <w:iCs/>
          <w:noProof/>
          <w:sz w:val="24"/>
          <w:szCs w:val="24"/>
        </w:rPr>
        <w:t>Basics of social research</w:t>
      </w:r>
      <w:r w:rsidRPr="00FB7E64">
        <w:rPr>
          <w:rFonts w:ascii="Times New Roman" w:hAnsi="Times New Roman" w:cs="Times New Roman"/>
          <w:noProof/>
          <w:sz w:val="24"/>
          <w:szCs w:val="24"/>
        </w:rPr>
        <w:t>. Pearson Canada Toronto.</w:t>
      </w:r>
    </w:p>
    <w:p w14:paraId="78ED546A"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Papangelis, K., Nelson, J. D., Sripada, S., &amp; Beecroft, M. (2016). The effects of mobile real-time information on rural passengers. </w:t>
      </w:r>
      <w:r w:rsidRPr="00FB7E64">
        <w:rPr>
          <w:rFonts w:ascii="Times New Roman" w:hAnsi="Times New Roman" w:cs="Times New Roman"/>
          <w:i/>
          <w:iCs/>
          <w:noProof/>
          <w:sz w:val="24"/>
          <w:szCs w:val="24"/>
        </w:rPr>
        <w:t>Transportation Planning and Technology</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39</w:t>
      </w:r>
      <w:r w:rsidRPr="00FB7E64">
        <w:rPr>
          <w:rFonts w:ascii="Times New Roman" w:hAnsi="Times New Roman" w:cs="Times New Roman"/>
          <w:noProof/>
          <w:sz w:val="24"/>
          <w:szCs w:val="24"/>
        </w:rPr>
        <w:t>(1), 97–114.</w:t>
      </w:r>
    </w:p>
    <w:p w14:paraId="43CC4CEF"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FB7E64">
        <w:rPr>
          <w:rFonts w:ascii="Times New Roman" w:hAnsi="Times New Roman" w:cs="Times New Roman"/>
          <w:i/>
          <w:iCs/>
          <w:noProof/>
          <w:sz w:val="24"/>
          <w:szCs w:val="24"/>
        </w:rPr>
        <w:t>International Journal of Geographical Information Science</w:t>
      </w:r>
      <w:r w:rsidRPr="00FB7E64">
        <w:rPr>
          <w:rFonts w:ascii="Times New Roman" w:hAnsi="Times New Roman" w:cs="Times New Roman"/>
          <w:noProof/>
          <w:sz w:val="24"/>
          <w:szCs w:val="24"/>
        </w:rPr>
        <w:t>, 1–26.</w:t>
      </w:r>
    </w:p>
    <w:p w14:paraId="0FB0525B"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FB7E64">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FB7E64">
        <w:rPr>
          <w:rFonts w:ascii="Times New Roman" w:hAnsi="Times New Roman" w:cs="Times New Roman"/>
          <w:noProof/>
          <w:sz w:val="24"/>
          <w:szCs w:val="24"/>
        </w:rPr>
        <w:t xml:space="preserve"> (pp. 83–89). IEEE.</w:t>
      </w:r>
    </w:p>
    <w:p w14:paraId="7A542540"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Rossi, P. H., Wright, J. D., &amp; Anderson, A. B. (2013). </w:t>
      </w:r>
      <w:r w:rsidRPr="00FB7E64">
        <w:rPr>
          <w:rFonts w:ascii="Times New Roman" w:hAnsi="Times New Roman" w:cs="Times New Roman"/>
          <w:i/>
          <w:iCs/>
          <w:noProof/>
          <w:sz w:val="24"/>
          <w:szCs w:val="24"/>
        </w:rPr>
        <w:t>Handbook of survey research</w:t>
      </w:r>
      <w:r w:rsidRPr="00FB7E64">
        <w:rPr>
          <w:rFonts w:ascii="Times New Roman" w:hAnsi="Times New Roman" w:cs="Times New Roman"/>
          <w:noProof/>
          <w:sz w:val="24"/>
          <w:szCs w:val="24"/>
        </w:rPr>
        <w:t>. Academic Press.</w:t>
      </w:r>
    </w:p>
    <w:p w14:paraId="0926114C"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Sui, D., Elwood, S., &amp; Goodchild, M. (2012). </w:t>
      </w:r>
      <w:r w:rsidRPr="00FB7E64">
        <w:rPr>
          <w:rFonts w:ascii="Times New Roman" w:hAnsi="Times New Roman" w:cs="Times New Roman"/>
          <w:i/>
          <w:iCs/>
          <w:noProof/>
          <w:sz w:val="24"/>
          <w:szCs w:val="24"/>
        </w:rPr>
        <w:t>Crowdsourcing geographic knowledge: volunteered geographic information (VGI) in theory and practice</w:t>
      </w:r>
      <w:r w:rsidRPr="00FB7E64">
        <w:rPr>
          <w:rFonts w:ascii="Times New Roman" w:hAnsi="Times New Roman" w:cs="Times New Roman"/>
          <w:noProof/>
          <w:sz w:val="24"/>
          <w:szCs w:val="24"/>
        </w:rPr>
        <w:t>. Springer Science &amp; Business Media.</w:t>
      </w:r>
    </w:p>
    <w:p w14:paraId="14724CA1"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7FF282EB"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Washburn, D., Sindhu, U., Balaouras, S., Dines, R. A., Hayes, N., &amp; Nelson, L. E. (2009). Helping CIOs understand “smart city” initiatives. </w:t>
      </w:r>
      <w:r w:rsidRPr="00FB7E64">
        <w:rPr>
          <w:rFonts w:ascii="Times New Roman" w:hAnsi="Times New Roman" w:cs="Times New Roman"/>
          <w:i/>
          <w:iCs/>
          <w:noProof/>
          <w:sz w:val="24"/>
          <w:szCs w:val="24"/>
        </w:rPr>
        <w:t>Growth</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17</w:t>
      </w:r>
      <w:r w:rsidRPr="00FB7E64">
        <w:rPr>
          <w:rFonts w:ascii="Times New Roman" w:hAnsi="Times New Roman" w:cs="Times New Roman"/>
          <w:noProof/>
          <w:sz w:val="24"/>
          <w:szCs w:val="24"/>
        </w:rPr>
        <w:t>(2), 1–17.</w:t>
      </w:r>
    </w:p>
    <w:p w14:paraId="159567B0"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FB7E64">
        <w:rPr>
          <w:rFonts w:ascii="Times New Roman" w:hAnsi="Times New Roman" w:cs="Times New Roman"/>
          <w:i/>
          <w:iCs/>
          <w:noProof/>
          <w:sz w:val="24"/>
          <w:szCs w:val="24"/>
        </w:rPr>
        <w:t>Transportation Research Part A: Policy and Practice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45</w:t>
      </w:r>
      <w:r w:rsidRPr="00FB7E64">
        <w:rPr>
          <w:rFonts w:ascii="Times New Roman" w:hAnsi="Times New Roman" w:cs="Times New Roman"/>
          <w:noProof/>
          <w:sz w:val="24"/>
          <w:szCs w:val="24"/>
        </w:rPr>
        <w:t>(8), 839–848.</w:t>
      </w:r>
    </w:p>
    <w:p w14:paraId="1FB77739"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FB7E64">
        <w:rPr>
          <w:rFonts w:ascii="Times New Roman" w:hAnsi="Times New Roman" w:cs="Times New Roman"/>
          <w:i/>
          <w:iCs/>
          <w:noProof/>
          <w:sz w:val="24"/>
          <w:szCs w:val="24"/>
        </w:rPr>
        <w:t>Journal of Computer-Mediated Communication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10</w:t>
      </w:r>
      <w:r w:rsidRPr="00FB7E64">
        <w:rPr>
          <w:rFonts w:ascii="Times New Roman" w:hAnsi="Times New Roman" w:cs="Times New Roman"/>
          <w:noProof/>
          <w:sz w:val="24"/>
          <w:szCs w:val="24"/>
        </w:rPr>
        <w:t>(3), JCMC1034.</w:t>
      </w:r>
    </w:p>
    <w:p w14:paraId="5C658698" w14:textId="77777777" w:rsidR="00A905B6" w:rsidRPr="00FB7E64" w:rsidRDefault="00A905B6" w:rsidP="00A905B6">
      <w:pPr>
        <w:widowControl w:val="0"/>
        <w:autoSpaceDE w:val="0"/>
        <w:autoSpaceDN w:val="0"/>
        <w:adjustRightInd w:val="0"/>
        <w:spacing w:line="240" w:lineRule="auto"/>
        <w:ind w:left="480" w:hanging="480"/>
        <w:rPr>
          <w:rFonts w:ascii="Times New Roman" w:hAnsi="Times New Roman" w:cs="Times New Roman"/>
          <w:noProof/>
          <w:sz w:val="24"/>
        </w:rPr>
      </w:pPr>
      <w:r w:rsidRPr="00FB7E64">
        <w:rPr>
          <w:rFonts w:ascii="Times New Roman" w:hAnsi="Times New Roman" w:cs="Times New Roman"/>
          <w:noProof/>
          <w:sz w:val="24"/>
          <w:szCs w:val="24"/>
        </w:rPr>
        <w:t xml:space="preserve">Zhu, L., Yu, F. R., Wang, Y., Ning, B., &amp; Tang, T. (2018). Big data analytics in intelligent transportation systems: A survey. </w:t>
      </w:r>
      <w:r w:rsidRPr="00FB7E64">
        <w:rPr>
          <w:rFonts w:ascii="Times New Roman" w:hAnsi="Times New Roman" w:cs="Times New Roman"/>
          <w:i/>
          <w:iCs/>
          <w:noProof/>
          <w:sz w:val="24"/>
          <w:szCs w:val="24"/>
        </w:rPr>
        <w:t>IEEE Transactions on Intelligent Transportation Systems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20</w:t>
      </w:r>
      <w:r w:rsidRPr="00FB7E64">
        <w:rPr>
          <w:rFonts w:ascii="Times New Roman" w:hAnsi="Times New Roman" w:cs="Times New Roman"/>
          <w:noProof/>
          <w:sz w:val="24"/>
          <w:szCs w:val="24"/>
        </w:rPr>
        <w:t>(1), 383–398.</w:t>
      </w:r>
    </w:p>
    <w:p w14:paraId="3DE95A99" w14:textId="77777777" w:rsidR="00A905B6" w:rsidRPr="005A08D1" w:rsidRDefault="00A905B6" w:rsidP="00A905B6">
      <w:pPr>
        <w:rPr>
          <w:rFonts w:ascii="Times New Roman" w:hAnsi="Times New Roman" w:cs="Times New Roman"/>
          <w:sz w:val="24"/>
          <w:szCs w:val="24"/>
        </w:rPr>
      </w:pPr>
      <w:r>
        <w:rPr>
          <w:rFonts w:ascii="Times New Roman" w:hAnsi="Times New Roman" w:cs="Times New Roman"/>
          <w:sz w:val="24"/>
          <w:szCs w:val="24"/>
        </w:rPr>
        <w:fldChar w:fldCharType="end"/>
      </w:r>
    </w:p>
    <w:p w14:paraId="3C457035" w14:textId="77777777" w:rsidR="00A905B6" w:rsidRDefault="00A905B6" w:rsidP="00A905B6"/>
    <w:p w14:paraId="21C21284" w14:textId="77777777" w:rsidR="00DF34E2" w:rsidRPr="00A905B6" w:rsidRDefault="00DF34E2" w:rsidP="00A905B6"/>
    <w:sectPr w:rsidR="00DF34E2" w:rsidRPr="00A905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9-10T14:43:00Z" w:initials="MHJ">
    <w:p w14:paraId="76CCC1D0" w14:textId="77777777" w:rsidR="00DB2B46" w:rsidRDefault="00DB2B46" w:rsidP="00A905B6">
      <w:pPr>
        <w:pStyle w:val="CommentText"/>
      </w:pPr>
      <w:r>
        <w:rPr>
          <w:rStyle w:val="CommentReference"/>
        </w:rPr>
        <w:annotationRef/>
      </w:r>
      <w:r>
        <w:t>Any good citation for this?</w:t>
      </w:r>
    </w:p>
  </w:comment>
  <w:comment w:id="1" w:author="Liu, Luyu" w:date="2019-09-17T11:57:00Z" w:initials="LL">
    <w:p w14:paraId="6939606E" w14:textId="22B14C12" w:rsidR="00CB66B5" w:rsidRDefault="00CB66B5" w:rsidP="00CB66B5">
      <w:pPr>
        <w:pStyle w:val="CommentText"/>
      </w:pPr>
      <w:r>
        <w:rPr>
          <w:rStyle w:val="CommentReference"/>
        </w:rPr>
        <w:annotationRef/>
      </w:r>
      <w:r>
        <w:t>Measuring regret in routing: assessing the impact of increased app usage</w:t>
      </w:r>
    </w:p>
  </w:comment>
  <w:comment w:id="2" w:author="Miller, Harvey J." w:date="2019-09-10T16:14:00Z" w:initials="MHJ">
    <w:p w14:paraId="28343489" w14:textId="77777777" w:rsidR="00DB2B46" w:rsidRDefault="00DB2B46" w:rsidP="00A905B6">
      <w:pPr>
        <w:pStyle w:val="CommentText"/>
      </w:pPr>
      <w:r>
        <w:rPr>
          <w:rStyle w:val="CommentReference"/>
        </w:rPr>
        <w:annotationRef/>
      </w:r>
      <w:r>
        <w:t>Citation?</w:t>
      </w:r>
    </w:p>
  </w:comment>
  <w:comment w:id="3" w:author="Liu, Luyu" w:date="2019-09-17T12:00:00Z" w:initials="LL">
    <w:p w14:paraId="42638971" w14:textId="77777777" w:rsidR="00CB66B5" w:rsidRPr="00CB66B5" w:rsidRDefault="00CB66B5" w:rsidP="00CB66B5">
      <w:pPr>
        <w:pStyle w:val="Heading1"/>
        <w:shd w:val="clear" w:color="auto" w:fill="FFFFFF"/>
        <w:spacing w:before="300" w:after="150"/>
        <w:rPr>
          <w:rFonts w:ascii="Arial" w:eastAsia="Times New Roman" w:hAnsi="Arial" w:cs="Arial"/>
          <w:color w:val="333333"/>
          <w:kern w:val="36"/>
          <w:sz w:val="36"/>
          <w:szCs w:val="36"/>
        </w:rPr>
      </w:pPr>
      <w:r>
        <w:rPr>
          <w:rStyle w:val="CommentReference"/>
        </w:rPr>
        <w:annotationRef/>
      </w:r>
      <w:r w:rsidRPr="00CB66B5">
        <w:rPr>
          <w:rFonts w:ascii="Arial" w:eastAsia="Times New Roman" w:hAnsi="Arial" w:cs="Arial"/>
          <w:color w:val="333333"/>
          <w:kern w:val="36"/>
          <w:sz w:val="36"/>
          <w:szCs w:val="36"/>
        </w:rPr>
        <w:t>A New Way to Go: The Transportation Apps and Vehicle-Sharing Tools that Are Giving More Americans the Freedom to Drive Less</w:t>
      </w:r>
    </w:p>
    <w:p w14:paraId="06C01773" w14:textId="12504024" w:rsidR="00CB66B5" w:rsidRDefault="00CB66B5">
      <w:pPr>
        <w:pStyle w:val="CommentText"/>
      </w:pPr>
    </w:p>
  </w:comment>
  <w:comment w:id="18" w:author="Liu, Luyu" w:date="2019-09-17T14:28:00Z" w:initials="LL">
    <w:p w14:paraId="20450295" w14:textId="03EF85B3" w:rsidR="008C379C" w:rsidRDefault="008C379C">
      <w:pPr>
        <w:pStyle w:val="CommentText"/>
        <w:rPr>
          <w:rFonts w:hint="eastAsia"/>
        </w:rPr>
      </w:pPr>
      <w:r>
        <w:rPr>
          <w:rStyle w:val="CommentReference"/>
        </w:rPr>
        <w:annotationRef/>
      </w:r>
      <w:r>
        <w:t xml:space="preserve">I </w:t>
      </w:r>
      <w:r>
        <w:rPr>
          <w:rFonts w:hint="eastAsia"/>
        </w:rPr>
        <w:t>won</w:t>
      </w:r>
      <w:r>
        <w:t>’t change the names in the graphs until we finalize the wordings in the papers.</w:t>
      </w:r>
    </w:p>
  </w:comment>
  <w:comment w:id="19" w:author="Liu, Luyu" w:date="2019-09-17T14:46:00Z" w:initials="LL">
    <w:p w14:paraId="3C011EED" w14:textId="77777777" w:rsidR="00FA2084" w:rsidRDefault="00FA2084">
      <w:pPr>
        <w:pStyle w:val="CommentText"/>
      </w:pPr>
      <w:r>
        <w:rPr>
          <w:rStyle w:val="CommentReference"/>
        </w:rPr>
        <w:annotationRef/>
      </w:r>
      <w:r>
        <w:t>Also, since we are not aiming for Urban Studies, shall we restore the relaxation naming system? Just a suggestion.</w:t>
      </w:r>
    </w:p>
    <w:p w14:paraId="2EAE433B" w14:textId="7C7D514C" w:rsidR="00FA2084" w:rsidRDefault="00FA2084">
      <w:pPr>
        <w:pStyle w:val="CommentText"/>
      </w:pPr>
      <w:r>
        <w:t xml:space="preserve">I am actually okay with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CCC1D0" w15:done="0"/>
  <w15:commentEx w15:paraId="6939606E" w15:paraIdParent="76CCC1D0" w15:done="0"/>
  <w15:commentEx w15:paraId="28343489" w15:done="0"/>
  <w15:commentEx w15:paraId="06C01773" w15:paraIdParent="28343489" w15:done="0"/>
  <w15:commentEx w15:paraId="20450295" w15:done="0"/>
  <w15:commentEx w15:paraId="2EAE433B" w15:paraIdParent="204502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42FFCA" w14:textId="77777777" w:rsidR="00BC7B64" w:rsidRDefault="00BC7B64" w:rsidP="00B12B75">
      <w:pPr>
        <w:spacing w:after="0" w:line="240" w:lineRule="auto"/>
      </w:pPr>
      <w:r>
        <w:separator/>
      </w:r>
    </w:p>
  </w:endnote>
  <w:endnote w:type="continuationSeparator" w:id="0">
    <w:p w14:paraId="1DC9DAC6" w14:textId="77777777" w:rsidR="00BC7B64" w:rsidRDefault="00BC7B64"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1217F2" w14:textId="77777777" w:rsidR="00BC7B64" w:rsidRDefault="00BC7B64" w:rsidP="00B12B75">
      <w:pPr>
        <w:spacing w:after="0" w:line="240" w:lineRule="auto"/>
      </w:pPr>
      <w:r>
        <w:separator/>
      </w:r>
    </w:p>
  </w:footnote>
  <w:footnote w:type="continuationSeparator" w:id="0">
    <w:p w14:paraId="18DEB91C" w14:textId="77777777" w:rsidR="00BC7B64" w:rsidRDefault="00BC7B64"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3B3A"/>
    <w:rsid w:val="00006F18"/>
    <w:rsid w:val="00006F5D"/>
    <w:rsid w:val="0001059E"/>
    <w:rsid w:val="0001111B"/>
    <w:rsid w:val="00014503"/>
    <w:rsid w:val="00016996"/>
    <w:rsid w:val="00016F8F"/>
    <w:rsid w:val="00021DF0"/>
    <w:rsid w:val="00022F1F"/>
    <w:rsid w:val="000271E9"/>
    <w:rsid w:val="00030487"/>
    <w:rsid w:val="00033DE5"/>
    <w:rsid w:val="0003414E"/>
    <w:rsid w:val="00034B81"/>
    <w:rsid w:val="00052746"/>
    <w:rsid w:val="00053B44"/>
    <w:rsid w:val="000541E8"/>
    <w:rsid w:val="000622E9"/>
    <w:rsid w:val="000637EB"/>
    <w:rsid w:val="00065BDE"/>
    <w:rsid w:val="000722BD"/>
    <w:rsid w:val="00072B67"/>
    <w:rsid w:val="0007469F"/>
    <w:rsid w:val="00075F45"/>
    <w:rsid w:val="0007702D"/>
    <w:rsid w:val="000821B7"/>
    <w:rsid w:val="000826DF"/>
    <w:rsid w:val="00087404"/>
    <w:rsid w:val="00092C61"/>
    <w:rsid w:val="00095C48"/>
    <w:rsid w:val="000A0AD1"/>
    <w:rsid w:val="000A3DB6"/>
    <w:rsid w:val="000B0966"/>
    <w:rsid w:val="000B09E3"/>
    <w:rsid w:val="000B0FB4"/>
    <w:rsid w:val="000B1AD9"/>
    <w:rsid w:val="000B3F03"/>
    <w:rsid w:val="000B4615"/>
    <w:rsid w:val="000B4FBE"/>
    <w:rsid w:val="000C2CF6"/>
    <w:rsid w:val="000C4B4E"/>
    <w:rsid w:val="000C66A3"/>
    <w:rsid w:val="000D0F2C"/>
    <w:rsid w:val="000D0F6C"/>
    <w:rsid w:val="000D439E"/>
    <w:rsid w:val="000E6AB2"/>
    <w:rsid w:val="000E725B"/>
    <w:rsid w:val="000E72EE"/>
    <w:rsid w:val="000F43E4"/>
    <w:rsid w:val="000F5677"/>
    <w:rsid w:val="00100523"/>
    <w:rsid w:val="00101742"/>
    <w:rsid w:val="00110C25"/>
    <w:rsid w:val="00111EC3"/>
    <w:rsid w:val="00113429"/>
    <w:rsid w:val="001173EF"/>
    <w:rsid w:val="00117920"/>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1175"/>
    <w:rsid w:val="00152DE5"/>
    <w:rsid w:val="00153097"/>
    <w:rsid w:val="0016014D"/>
    <w:rsid w:val="00163470"/>
    <w:rsid w:val="00165103"/>
    <w:rsid w:val="00166DE0"/>
    <w:rsid w:val="001718F7"/>
    <w:rsid w:val="00172F66"/>
    <w:rsid w:val="00176E09"/>
    <w:rsid w:val="00183BC0"/>
    <w:rsid w:val="00186D50"/>
    <w:rsid w:val="00194FEB"/>
    <w:rsid w:val="00196D81"/>
    <w:rsid w:val="001A068D"/>
    <w:rsid w:val="001A3364"/>
    <w:rsid w:val="001A426D"/>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545B"/>
    <w:rsid w:val="001F6A9F"/>
    <w:rsid w:val="0020122B"/>
    <w:rsid w:val="00204DDD"/>
    <w:rsid w:val="0020673A"/>
    <w:rsid w:val="00206782"/>
    <w:rsid w:val="00213583"/>
    <w:rsid w:val="002152B1"/>
    <w:rsid w:val="00216B3D"/>
    <w:rsid w:val="002253E6"/>
    <w:rsid w:val="00230911"/>
    <w:rsid w:val="002312D7"/>
    <w:rsid w:val="002327C8"/>
    <w:rsid w:val="0024069E"/>
    <w:rsid w:val="00242064"/>
    <w:rsid w:val="002477D0"/>
    <w:rsid w:val="002510C0"/>
    <w:rsid w:val="00251C22"/>
    <w:rsid w:val="00254A52"/>
    <w:rsid w:val="00260B53"/>
    <w:rsid w:val="00261288"/>
    <w:rsid w:val="002613FB"/>
    <w:rsid w:val="00261BEE"/>
    <w:rsid w:val="00267909"/>
    <w:rsid w:val="0027078B"/>
    <w:rsid w:val="002713F9"/>
    <w:rsid w:val="0027198F"/>
    <w:rsid w:val="002722B7"/>
    <w:rsid w:val="00272DC0"/>
    <w:rsid w:val="00282A53"/>
    <w:rsid w:val="002831C0"/>
    <w:rsid w:val="00283EA6"/>
    <w:rsid w:val="00286004"/>
    <w:rsid w:val="00290CD4"/>
    <w:rsid w:val="0029313F"/>
    <w:rsid w:val="002A0178"/>
    <w:rsid w:val="002A066A"/>
    <w:rsid w:val="002A3BA2"/>
    <w:rsid w:val="002A3CB6"/>
    <w:rsid w:val="002B0DF2"/>
    <w:rsid w:val="002B1570"/>
    <w:rsid w:val="002B192C"/>
    <w:rsid w:val="002B57CB"/>
    <w:rsid w:val="002C0523"/>
    <w:rsid w:val="002C546B"/>
    <w:rsid w:val="002C58FC"/>
    <w:rsid w:val="002C6852"/>
    <w:rsid w:val="002D656B"/>
    <w:rsid w:val="002D663A"/>
    <w:rsid w:val="002D7911"/>
    <w:rsid w:val="002D7BFB"/>
    <w:rsid w:val="002E4C09"/>
    <w:rsid w:val="002E5B58"/>
    <w:rsid w:val="002F0614"/>
    <w:rsid w:val="002F4B03"/>
    <w:rsid w:val="002F5771"/>
    <w:rsid w:val="003018AF"/>
    <w:rsid w:val="00303C59"/>
    <w:rsid w:val="00307EE5"/>
    <w:rsid w:val="0031040C"/>
    <w:rsid w:val="003131DA"/>
    <w:rsid w:val="00315417"/>
    <w:rsid w:val="00322006"/>
    <w:rsid w:val="0032263B"/>
    <w:rsid w:val="00331405"/>
    <w:rsid w:val="0033150B"/>
    <w:rsid w:val="00333A45"/>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3322"/>
    <w:rsid w:val="00383F6C"/>
    <w:rsid w:val="00386D73"/>
    <w:rsid w:val="0039532C"/>
    <w:rsid w:val="00397CB8"/>
    <w:rsid w:val="003A5864"/>
    <w:rsid w:val="003A5C3F"/>
    <w:rsid w:val="003A670A"/>
    <w:rsid w:val="003A7D63"/>
    <w:rsid w:val="003C17C0"/>
    <w:rsid w:val="003C60CA"/>
    <w:rsid w:val="003D6EEE"/>
    <w:rsid w:val="003E0067"/>
    <w:rsid w:val="003E1D85"/>
    <w:rsid w:val="003E251C"/>
    <w:rsid w:val="003E3958"/>
    <w:rsid w:val="003E4AB5"/>
    <w:rsid w:val="003E573F"/>
    <w:rsid w:val="003E6BD9"/>
    <w:rsid w:val="003E7110"/>
    <w:rsid w:val="003E7396"/>
    <w:rsid w:val="003F3CEF"/>
    <w:rsid w:val="003F5327"/>
    <w:rsid w:val="003F7CAA"/>
    <w:rsid w:val="004023C7"/>
    <w:rsid w:val="00402D33"/>
    <w:rsid w:val="00407906"/>
    <w:rsid w:val="00410D1F"/>
    <w:rsid w:val="00410DFD"/>
    <w:rsid w:val="0041102B"/>
    <w:rsid w:val="004114D3"/>
    <w:rsid w:val="00412219"/>
    <w:rsid w:val="004163BD"/>
    <w:rsid w:val="0042023E"/>
    <w:rsid w:val="00421356"/>
    <w:rsid w:val="00421C01"/>
    <w:rsid w:val="00427992"/>
    <w:rsid w:val="00427D2E"/>
    <w:rsid w:val="0043381B"/>
    <w:rsid w:val="00433859"/>
    <w:rsid w:val="00433E66"/>
    <w:rsid w:val="004404A1"/>
    <w:rsid w:val="004407E8"/>
    <w:rsid w:val="0044191F"/>
    <w:rsid w:val="00441DC5"/>
    <w:rsid w:val="00442130"/>
    <w:rsid w:val="0044288C"/>
    <w:rsid w:val="00443D53"/>
    <w:rsid w:val="004449DA"/>
    <w:rsid w:val="004478AD"/>
    <w:rsid w:val="00447AFF"/>
    <w:rsid w:val="00452DD6"/>
    <w:rsid w:val="00460BAA"/>
    <w:rsid w:val="004635BC"/>
    <w:rsid w:val="00464866"/>
    <w:rsid w:val="0047296D"/>
    <w:rsid w:val="004731DA"/>
    <w:rsid w:val="004743C5"/>
    <w:rsid w:val="0047488D"/>
    <w:rsid w:val="004762BB"/>
    <w:rsid w:val="0047695A"/>
    <w:rsid w:val="0047792D"/>
    <w:rsid w:val="0048052F"/>
    <w:rsid w:val="00480704"/>
    <w:rsid w:val="004832FD"/>
    <w:rsid w:val="0049048B"/>
    <w:rsid w:val="00492BC4"/>
    <w:rsid w:val="004940C3"/>
    <w:rsid w:val="00494831"/>
    <w:rsid w:val="004A179E"/>
    <w:rsid w:val="004A3233"/>
    <w:rsid w:val="004A3251"/>
    <w:rsid w:val="004A3490"/>
    <w:rsid w:val="004A78FF"/>
    <w:rsid w:val="004A7F3F"/>
    <w:rsid w:val="004B0C13"/>
    <w:rsid w:val="004B5B74"/>
    <w:rsid w:val="004C0252"/>
    <w:rsid w:val="004C216B"/>
    <w:rsid w:val="004C4C58"/>
    <w:rsid w:val="004D37AA"/>
    <w:rsid w:val="004D3D5D"/>
    <w:rsid w:val="004E1CD0"/>
    <w:rsid w:val="004E20AE"/>
    <w:rsid w:val="004E297A"/>
    <w:rsid w:val="004E58A1"/>
    <w:rsid w:val="004E597A"/>
    <w:rsid w:val="004E6956"/>
    <w:rsid w:val="004E7F51"/>
    <w:rsid w:val="004F4295"/>
    <w:rsid w:val="004F5217"/>
    <w:rsid w:val="004F6032"/>
    <w:rsid w:val="00501593"/>
    <w:rsid w:val="00502A82"/>
    <w:rsid w:val="005057D4"/>
    <w:rsid w:val="005125A6"/>
    <w:rsid w:val="005128A9"/>
    <w:rsid w:val="005140FE"/>
    <w:rsid w:val="0051728E"/>
    <w:rsid w:val="00517603"/>
    <w:rsid w:val="00521B87"/>
    <w:rsid w:val="00527468"/>
    <w:rsid w:val="00530212"/>
    <w:rsid w:val="00530F4C"/>
    <w:rsid w:val="00531895"/>
    <w:rsid w:val="00531A7F"/>
    <w:rsid w:val="00534A5F"/>
    <w:rsid w:val="005413A6"/>
    <w:rsid w:val="00550487"/>
    <w:rsid w:val="0055063F"/>
    <w:rsid w:val="005511F6"/>
    <w:rsid w:val="00551741"/>
    <w:rsid w:val="00555379"/>
    <w:rsid w:val="00556CCD"/>
    <w:rsid w:val="0056013E"/>
    <w:rsid w:val="0056603B"/>
    <w:rsid w:val="0057114B"/>
    <w:rsid w:val="00572E75"/>
    <w:rsid w:val="00575549"/>
    <w:rsid w:val="00577CAD"/>
    <w:rsid w:val="0058332C"/>
    <w:rsid w:val="0058576F"/>
    <w:rsid w:val="00592E6B"/>
    <w:rsid w:val="00597D54"/>
    <w:rsid w:val="005A0653"/>
    <w:rsid w:val="005A088F"/>
    <w:rsid w:val="005A0D12"/>
    <w:rsid w:val="005A22BC"/>
    <w:rsid w:val="005A35A9"/>
    <w:rsid w:val="005A3A2C"/>
    <w:rsid w:val="005A7041"/>
    <w:rsid w:val="005C06D8"/>
    <w:rsid w:val="005C3823"/>
    <w:rsid w:val="005D2186"/>
    <w:rsid w:val="005D219D"/>
    <w:rsid w:val="005D5F5A"/>
    <w:rsid w:val="005D6197"/>
    <w:rsid w:val="005E6887"/>
    <w:rsid w:val="005F0094"/>
    <w:rsid w:val="005F0228"/>
    <w:rsid w:val="00601095"/>
    <w:rsid w:val="0060218D"/>
    <w:rsid w:val="00602524"/>
    <w:rsid w:val="0061322C"/>
    <w:rsid w:val="00616723"/>
    <w:rsid w:val="00621735"/>
    <w:rsid w:val="00622DDF"/>
    <w:rsid w:val="0062472F"/>
    <w:rsid w:val="00624F88"/>
    <w:rsid w:val="00626398"/>
    <w:rsid w:val="00637079"/>
    <w:rsid w:val="00641F67"/>
    <w:rsid w:val="006435C4"/>
    <w:rsid w:val="00643A5B"/>
    <w:rsid w:val="006444BB"/>
    <w:rsid w:val="006461B8"/>
    <w:rsid w:val="006478DE"/>
    <w:rsid w:val="006509CB"/>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86FB9"/>
    <w:rsid w:val="006906AB"/>
    <w:rsid w:val="0069148E"/>
    <w:rsid w:val="00693F07"/>
    <w:rsid w:val="006A2ADE"/>
    <w:rsid w:val="006A52E3"/>
    <w:rsid w:val="006B2085"/>
    <w:rsid w:val="006B69AD"/>
    <w:rsid w:val="006B729C"/>
    <w:rsid w:val="006C3E72"/>
    <w:rsid w:val="006C4A50"/>
    <w:rsid w:val="006C7DBC"/>
    <w:rsid w:val="006C7FED"/>
    <w:rsid w:val="006D00C0"/>
    <w:rsid w:val="006D1371"/>
    <w:rsid w:val="006D225F"/>
    <w:rsid w:val="006D48C7"/>
    <w:rsid w:val="006E12CF"/>
    <w:rsid w:val="006E37EB"/>
    <w:rsid w:val="006E3D3A"/>
    <w:rsid w:val="006F099D"/>
    <w:rsid w:val="006F0B6C"/>
    <w:rsid w:val="006F16A8"/>
    <w:rsid w:val="006F2338"/>
    <w:rsid w:val="006F2DA5"/>
    <w:rsid w:val="006F321A"/>
    <w:rsid w:val="00704B90"/>
    <w:rsid w:val="007067FA"/>
    <w:rsid w:val="007102D2"/>
    <w:rsid w:val="007111BD"/>
    <w:rsid w:val="007126BE"/>
    <w:rsid w:val="00713989"/>
    <w:rsid w:val="00714716"/>
    <w:rsid w:val="00716261"/>
    <w:rsid w:val="00717CB7"/>
    <w:rsid w:val="00717D30"/>
    <w:rsid w:val="00722A8A"/>
    <w:rsid w:val="0072336B"/>
    <w:rsid w:val="00723B19"/>
    <w:rsid w:val="00724054"/>
    <w:rsid w:val="00730878"/>
    <w:rsid w:val="00730BBD"/>
    <w:rsid w:val="00730E08"/>
    <w:rsid w:val="007320F4"/>
    <w:rsid w:val="00732301"/>
    <w:rsid w:val="0073242F"/>
    <w:rsid w:val="00735C6C"/>
    <w:rsid w:val="0074228E"/>
    <w:rsid w:val="00743A98"/>
    <w:rsid w:val="00753076"/>
    <w:rsid w:val="007551A2"/>
    <w:rsid w:val="0076317C"/>
    <w:rsid w:val="00763EDC"/>
    <w:rsid w:val="00765202"/>
    <w:rsid w:val="00773ACF"/>
    <w:rsid w:val="00775553"/>
    <w:rsid w:val="007813A4"/>
    <w:rsid w:val="00782585"/>
    <w:rsid w:val="00784FCD"/>
    <w:rsid w:val="007866BF"/>
    <w:rsid w:val="00793051"/>
    <w:rsid w:val="0079341A"/>
    <w:rsid w:val="00797DA5"/>
    <w:rsid w:val="007A0615"/>
    <w:rsid w:val="007A1AB4"/>
    <w:rsid w:val="007B046A"/>
    <w:rsid w:val="007B2902"/>
    <w:rsid w:val="007B4D7B"/>
    <w:rsid w:val="007B7A24"/>
    <w:rsid w:val="007C17B9"/>
    <w:rsid w:val="007C22B0"/>
    <w:rsid w:val="007C2923"/>
    <w:rsid w:val="007C4D32"/>
    <w:rsid w:val="007C4FF5"/>
    <w:rsid w:val="007D16FF"/>
    <w:rsid w:val="007D53DC"/>
    <w:rsid w:val="007E752E"/>
    <w:rsid w:val="007F0277"/>
    <w:rsid w:val="007F7E96"/>
    <w:rsid w:val="007F7ECE"/>
    <w:rsid w:val="0080248B"/>
    <w:rsid w:val="00803DCB"/>
    <w:rsid w:val="00804218"/>
    <w:rsid w:val="0080592D"/>
    <w:rsid w:val="00806B4E"/>
    <w:rsid w:val="008104CE"/>
    <w:rsid w:val="00810A27"/>
    <w:rsid w:val="00810EC8"/>
    <w:rsid w:val="008132C8"/>
    <w:rsid w:val="00813A93"/>
    <w:rsid w:val="008214E7"/>
    <w:rsid w:val="008235A9"/>
    <w:rsid w:val="00824A8F"/>
    <w:rsid w:val="00825F8E"/>
    <w:rsid w:val="00826575"/>
    <w:rsid w:val="0082702A"/>
    <w:rsid w:val="00832C18"/>
    <w:rsid w:val="00836778"/>
    <w:rsid w:val="00836E93"/>
    <w:rsid w:val="00841BEB"/>
    <w:rsid w:val="00844A74"/>
    <w:rsid w:val="00845416"/>
    <w:rsid w:val="00845E8E"/>
    <w:rsid w:val="00852803"/>
    <w:rsid w:val="0085596B"/>
    <w:rsid w:val="00856AD7"/>
    <w:rsid w:val="00857A3B"/>
    <w:rsid w:val="00861734"/>
    <w:rsid w:val="00861BD2"/>
    <w:rsid w:val="008644C2"/>
    <w:rsid w:val="008713FC"/>
    <w:rsid w:val="008720A4"/>
    <w:rsid w:val="00873F61"/>
    <w:rsid w:val="00875CC3"/>
    <w:rsid w:val="008763F6"/>
    <w:rsid w:val="00881E1E"/>
    <w:rsid w:val="008846BA"/>
    <w:rsid w:val="00884AD3"/>
    <w:rsid w:val="00895A9F"/>
    <w:rsid w:val="00897493"/>
    <w:rsid w:val="008974C4"/>
    <w:rsid w:val="00897945"/>
    <w:rsid w:val="008B1210"/>
    <w:rsid w:val="008B28AC"/>
    <w:rsid w:val="008C0E89"/>
    <w:rsid w:val="008C1437"/>
    <w:rsid w:val="008C34F2"/>
    <w:rsid w:val="008C379C"/>
    <w:rsid w:val="008C41F6"/>
    <w:rsid w:val="008D204D"/>
    <w:rsid w:val="008D27EF"/>
    <w:rsid w:val="008D5038"/>
    <w:rsid w:val="008D59AB"/>
    <w:rsid w:val="008D5C37"/>
    <w:rsid w:val="008D5CC5"/>
    <w:rsid w:val="008E3A76"/>
    <w:rsid w:val="008F243A"/>
    <w:rsid w:val="008F2E2D"/>
    <w:rsid w:val="008F4531"/>
    <w:rsid w:val="008F5DBF"/>
    <w:rsid w:val="008F725C"/>
    <w:rsid w:val="008F7392"/>
    <w:rsid w:val="00901EEF"/>
    <w:rsid w:val="00906F28"/>
    <w:rsid w:val="0091468D"/>
    <w:rsid w:val="0091508E"/>
    <w:rsid w:val="00924B9E"/>
    <w:rsid w:val="0092528F"/>
    <w:rsid w:val="009306BD"/>
    <w:rsid w:val="00931066"/>
    <w:rsid w:val="00931854"/>
    <w:rsid w:val="00935E1E"/>
    <w:rsid w:val="009374AF"/>
    <w:rsid w:val="00940CEB"/>
    <w:rsid w:val="009415D2"/>
    <w:rsid w:val="00951E94"/>
    <w:rsid w:val="00955247"/>
    <w:rsid w:val="00963118"/>
    <w:rsid w:val="00963656"/>
    <w:rsid w:val="00963D36"/>
    <w:rsid w:val="00971D47"/>
    <w:rsid w:val="00973048"/>
    <w:rsid w:val="00973F9A"/>
    <w:rsid w:val="00976B30"/>
    <w:rsid w:val="0097758F"/>
    <w:rsid w:val="00983083"/>
    <w:rsid w:val="00984DC4"/>
    <w:rsid w:val="009866B7"/>
    <w:rsid w:val="00990CD8"/>
    <w:rsid w:val="00992883"/>
    <w:rsid w:val="009933C1"/>
    <w:rsid w:val="009969E6"/>
    <w:rsid w:val="009A0465"/>
    <w:rsid w:val="009A25B2"/>
    <w:rsid w:val="009A5AC7"/>
    <w:rsid w:val="009A7B0C"/>
    <w:rsid w:val="009B060A"/>
    <w:rsid w:val="009B0946"/>
    <w:rsid w:val="009B4944"/>
    <w:rsid w:val="009B4DC6"/>
    <w:rsid w:val="009B5332"/>
    <w:rsid w:val="009B5F6F"/>
    <w:rsid w:val="009B736B"/>
    <w:rsid w:val="009C0403"/>
    <w:rsid w:val="009C115A"/>
    <w:rsid w:val="009C468D"/>
    <w:rsid w:val="009C7378"/>
    <w:rsid w:val="009C7711"/>
    <w:rsid w:val="009D010F"/>
    <w:rsid w:val="009D1360"/>
    <w:rsid w:val="009D1FFE"/>
    <w:rsid w:val="009D61C9"/>
    <w:rsid w:val="009E2550"/>
    <w:rsid w:val="009E2D7B"/>
    <w:rsid w:val="009E4826"/>
    <w:rsid w:val="009E5068"/>
    <w:rsid w:val="009E680A"/>
    <w:rsid w:val="009E7839"/>
    <w:rsid w:val="009F1FFC"/>
    <w:rsid w:val="009F4E30"/>
    <w:rsid w:val="00A02566"/>
    <w:rsid w:val="00A02EA3"/>
    <w:rsid w:val="00A05F23"/>
    <w:rsid w:val="00A07B81"/>
    <w:rsid w:val="00A12B34"/>
    <w:rsid w:val="00A142B5"/>
    <w:rsid w:val="00A17317"/>
    <w:rsid w:val="00A2093F"/>
    <w:rsid w:val="00A21007"/>
    <w:rsid w:val="00A2397E"/>
    <w:rsid w:val="00A24523"/>
    <w:rsid w:val="00A27902"/>
    <w:rsid w:val="00A30567"/>
    <w:rsid w:val="00A3067B"/>
    <w:rsid w:val="00A30DCA"/>
    <w:rsid w:val="00A43E94"/>
    <w:rsid w:val="00A446A3"/>
    <w:rsid w:val="00A47366"/>
    <w:rsid w:val="00A47887"/>
    <w:rsid w:val="00A541C8"/>
    <w:rsid w:val="00A55C69"/>
    <w:rsid w:val="00A56E36"/>
    <w:rsid w:val="00A56E3A"/>
    <w:rsid w:val="00A6218E"/>
    <w:rsid w:val="00A63F49"/>
    <w:rsid w:val="00A6509A"/>
    <w:rsid w:val="00A65EAD"/>
    <w:rsid w:val="00A71839"/>
    <w:rsid w:val="00A75516"/>
    <w:rsid w:val="00A756EF"/>
    <w:rsid w:val="00A77A2B"/>
    <w:rsid w:val="00A81741"/>
    <w:rsid w:val="00A87475"/>
    <w:rsid w:val="00A905B6"/>
    <w:rsid w:val="00A90BA0"/>
    <w:rsid w:val="00A90DC8"/>
    <w:rsid w:val="00A928D8"/>
    <w:rsid w:val="00A947C8"/>
    <w:rsid w:val="00A957E8"/>
    <w:rsid w:val="00AA3564"/>
    <w:rsid w:val="00AA7041"/>
    <w:rsid w:val="00AB0B58"/>
    <w:rsid w:val="00AB1BF5"/>
    <w:rsid w:val="00AB4846"/>
    <w:rsid w:val="00AB6B28"/>
    <w:rsid w:val="00AC14B4"/>
    <w:rsid w:val="00AC1B84"/>
    <w:rsid w:val="00AC2C4A"/>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E6EB4"/>
    <w:rsid w:val="00AF0529"/>
    <w:rsid w:val="00AF147F"/>
    <w:rsid w:val="00AF358C"/>
    <w:rsid w:val="00AF3A77"/>
    <w:rsid w:val="00AF7B0C"/>
    <w:rsid w:val="00AF7DB7"/>
    <w:rsid w:val="00B01DD5"/>
    <w:rsid w:val="00B03B3F"/>
    <w:rsid w:val="00B07F48"/>
    <w:rsid w:val="00B07F71"/>
    <w:rsid w:val="00B12B75"/>
    <w:rsid w:val="00B12D52"/>
    <w:rsid w:val="00B2137E"/>
    <w:rsid w:val="00B26489"/>
    <w:rsid w:val="00B277D8"/>
    <w:rsid w:val="00B32CE4"/>
    <w:rsid w:val="00B35943"/>
    <w:rsid w:val="00B365D3"/>
    <w:rsid w:val="00B462F4"/>
    <w:rsid w:val="00B51BEE"/>
    <w:rsid w:val="00B5506C"/>
    <w:rsid w:val="00B605D2"/>
    <w:rsid w:val="00B62700"/>
    <w:rsid w:val="00B62830"/>
    <w:rsid w:val="00B63943"/>
    <w:rsid w:val="00B64D3E"/>
    <w:rsid w:val="00B67256"/>
    <w:rsid w:val="00B7086A"/>
    <w:rsid w:val="00B70D73"/>
    <w:rsid w:val="00B73D72"/>
    <w:rsid w:val="00B77176"/>
    <w:rsid w:val="00B809AF"/>
    <w:rsid w:val="00B83E2C"/>
    <w:rsid w:val="00B862DA"/>
    <w:rsid w:val="00B90986"/>
    <w:rsid w:val="00B9155D"/>
    <w:rsid w:val="00B92D9D"/>
    <w:rsid w:val="00B9617E"/>
    <w:rsid w:val="00B97DF3"/>
    <w:rsid w:val="00BA368A"/>
    <w:rsid w:val="00BA4514"/>
    <w:rsid w:val="00BA56F8"/>
    <w:rsid w:val="00BB0216"/>
    <w:rsid w:val="00BB022C"/>
    <w:rsid w:val="00BB3BA8"/>
    <w:rsid w:val="00BB49CE"/>
    <w:rsid w:val="00BB5EC3"/>
    <w:rsid w:val="00BB60E9"/>
    <w:rsid w:val="00BB74A5"/>
    <w:rsid w:val="00BB7E93"/>
    <w:rsid w:val="00BC0DE5"/>
    <w:rsid w:val="00BC1AFB"/>
    <w:rsid w:val="00BC1FA3"/>
    <w:rsid w:val="00BC2E8A"/>
    <w:rsid w:val="00BC436E"/>
    <w:rsid w:val="00BC7B64"/>
    <w:rsid w:val="00BD0F3B"/>
    <w:rsid w:val="00BD6A99"/>
    <w:rsid w:val="00BD6B79"/>
    <w:rsid w:val="00BE12F2"/>
    <w:rsid w:val="00BF02B5"/>
    <w:rsid w:val="00BF2A23"/>
    <w:rsid w:val="00BF30A3"/>
    <w:rsid w:val="00BF3BA7"/>
    <w:rsid w:val="00C111AE"/>
    <w:rsid w:val="00C162F2"/>
    <w:rsid w:val="00C17FAC"/>
    <w:rsid w:val="00C226E3"/>
    <w:rsid w:val="00C24510"/>
    <w:rsid w:val="00C256D8"/>
    <w:rsid w:val="00C26A7C"/>
    <w:rsid w:val="00C30BE6"/>
    <w:rsid w:val="00C30F76"/>
    <w:rsid w:val="00C31577"/>
    <w:rsid w:val="00C335AA"/>
    <w:rsid w:val="00C34466"/>
    <w:rsid w:val="00C41466"/>
    <w:rsid w:val="00C4530A"/>
    <w:rsid w:val="00C52E7F"/>
    <w:rsid w:val="00C54593"/>
    <w:rsid w:val="00C54EAE"/>
    <w:rsid w:val="00C56018"/>
    <w:rsid w:val="00C57198"/>
    <w:rsid w:val="00C6056D"/>
    <w:rsid w:val="00C6172C"/>
    <w:rsid w:val="00C617AD"/>
    <w:rsid w:val="00C620F8"/>
    <w:rsid w:val="00C66CDA"/>
    <w:rsid w:val="00C67819"/>
    <w:rsid w:val="00C715A8"/>
    <w:rsid w:val="00C71E1E"/>
    <w:rsid w:val="00C74000"/>
    <w:rsid w:val="00C84082"/>
    <w:rsid w:val="00C84123"/>
    <w:rsid w:val="00C8525A"/>
    <w:rsid w:val="00C85E8C"/>
    <w:rsid w:val="00C862E8"/>
    <w:rsid w:val="00C86978"/>
    <w:rsid w:val="00C87A86"/>
    <w:rsid w:val="00C90036"/>
    <w:rsid w:val="00C90477"/>
    <w:rsid w:val="00CA16AA"/>
    <w:rsid w:val="00CA3797"/>
    <w:rsid w:val="00CA4A3B"/>
    <w:rsid w:val="00CA511B"/>
    <w:rsid w:val="00CB4A89"/>
    <w:rsid w:val="00CB50F9"/>
    <w:rsid w:val="00CB66B5"/>
    <w:rsid w:val="00CB7C2B"/>
    <w:rsid w:val="00CC30E1"/>
    <w:rsid w:val="00CC3994"/>
    <w:rsid w:val="00CC684F"/>
    <w:rsid w:val="00CD5FB0"/>
    <w:rsid w:val="00CD66E2"/>
    <w:rsid w:val="00CE215B"/>
    <w:rsid w:val="00CE2359"/>
    <w:rsid w:val="00CE4308"/>
    <w:rsid w:val="00CF1477"/>
    <w:rsid w:val="00CF2ADF"/>
    <w:rsid w:val="00CF2D91"/>
    <w:rsid w:val="00CF30E2"/>
    <w:rsid w:val="00D002BB"/>
    <w:rsid w:val="00D035C9"/>
    <w:rsid w:val="00D06CD5"/>
    <w:rsid w:val="00D06EA6"/>
    <w:rsid w:val="00D23991"/>
    <w:rsid w:val="00D26696"/>
    <w:rsid w:val="00D26994"/>
    <w:rsid w:val="00D323AA"/>
    <w:rsid w:val="00D32C88"/>
    <w:rsid w:val="00D34D16"/>
    <w:rsid w:val="00D3590C"/>
    <w:rsid w:val="00D426B9"/>
    <w:rsid w:val="00D42DD8"/>
    <w:rsid w:val="00D45027"/>
    <w:rsid w:val="00D45560"/>
    <w:rsid w:val="00D461DC"/>
    <w:rsid w:val="00D4731F"/>
    <w:rsid w:val="00D4780B"/>
    <w:rsid w:val="00D47AB4"/>
    <w:rsid w:val="00D47E34"/>
    <w:rsid w:val="00D50B44"/>
    <w:rsid w:val="00D50C74"/>
    <w:rsid w:val="00D50E22"/>
    <w:rsid w:val="00D51146"/>
    <w:rsid w:val="00D51437"/>
    <w:rsid w:val="00D5212B"/>
    <w:rsid w:val="00D52277"/>
    <w:rsid w:val="00D54215"/>
    <w:rsid w:val="00D55375"/>
    <w:rsid w:val="00D60A24"/>
    <w:rsid w:val="00D61B95"/>
    <w:rsid w:val="00D62448"/>
    <w:rsid w:val="00D66417"/>
    <w:rsid w:val="00D67C08"/>
    <w:rsid w:val="00D72FFE"/>
    <w:rsid w:val="00D74D0C"/>
    <w:rsid w:val="00D81011"/>
    <w:rsid w:val="00D839B2"/>
    <w:rsid w:val="00D86A98"/>
    <w:rsid w:val="00D86B7A"/>
    <w:rsid w:val="00D87895"/>
    <w:rsid w:val="00D87B04"/>
    <w:rsid w:val="00D9186F"/>
    <w:rsid w:val="00D92045"/>
    <w:rsid w:val="00D9364E"/>
    <w:rsid w:val="00D950BD"/>
    <w:rsid w:val="00D97599"/>
    <w:rsid w:val="00DA000E"/>
    <w:rsid w:val="00DA48C7"/>
    <w:rsid w:val="00DA7D9F"/>
    <w:rsid w:val="00DB03BE"/>
    <w:rsid w:val="00DB1175"/>
    <w:rsid w:val="00DB1619"/>
    <w:rsid w:val="00DB29F8"/>
    <w:rsid w:val="00DB2B46"/>
    <w:rsid w:val="00DB3A2B"/>
    <w:rsid w:val="00DB66EE"/>
    <w:rsid w:val="00DB7EF5"/>
    <w:rsid w:val="00DC1984"/>
    <w:rsid w:val="00DC4D34"/>
    <w:rsid w:val="00DC6FF2"/>
    <w:rsid w:val="00DD1062"/>
    <w:rsid w:val="00DD13F6"/>
    <w:rsid w:val="00DD15B3"/>
    <w:rsid w:val="00DD221A"/>
    <w:rsid w:val="00DD3B7B"/>
    <w:rsid w:val="00DD3E52"/>
    <w:rsid w:val="00DD3EDC"/>
    <w:rsid w:val="00DD5358"/>
    <w:rsid w:val="00DE0D89"/>
    <w:rsid w:val="00DE22D4"/>
    <w:rsid w:val="00DE6716"/>
    <w:rsid w:val="00DF07F4"/>
    <w:rsid w:val="00DF34E2"/>
    <w:rsid w:val="00DF37B2"/>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742A"/>
    <w:rsid w:val="00E36C06"/>
    <w:rsid w:val="00E378F0"/>
    <w:rsid w:val="00E402D8"/>
    <w:rsid w:val="00E40E6A"/>
    <w:rsid w:val="00E4180E"/>
    <w:rsid w:val="00E44A8A"/>
    <w:rsid w:val="00E44DC3"/>
    <w:rsid w:val="00E469FD"/>
    <w:rsid w:val="00E4752A"/>
    <w:rsid w:val="00E53263"/>
    <w:rsid w:val="00E5486E"/>
    <w:rsid w:val="00E5648D"/>
    <w:rsid w:val="00E57280"/>
    <w:rsid w:val="00E60606"/>
    <w:rsid w:val="00E61DA0"/>
    <w:rsid w:val="00E63380"/>
    <w:rsid w:val="00E6461C"/>
    <w:rsid w:val="00E67A69"/>
    <w:rsid w:val="00E70CCD"/>
    <w:rsid w:val="00E72226"/>
    <w:rsid w:val="00E73D37"/>
    <w:rsid w:val="00E75F66"/>
    <w:rsid w:val="00E76B23"/>
    <w:rsid w:val="00E770E3"/>
    <w:rsid w:val="00E81558"/>
    <w:rsid w:val="00E8231C"/>
    <w:rsid w:val="00E83F30"/>
    <w:rsid w:val="00E8470F"/>
    <w:rsid w:val="00E85635"/>
    <w:rsid w:val="00E9337D"/>
    <w:rsid w:val="00E9481B"/>
    <w:rsid w:val="00E95662"/>
    <w:rsid w:val="00EA29F4"/>
    <w:rsid w:val="00EB5EBB"/>
    <w:rsid w:val="00EB7E5B"/>
    <w:rsid w:val="00EC01C0"/>
    <w:rsid w:val="00EC08CC"/>
    <w:rsid w:val="00EC1F34"/>
    <w:rsid w:val="00EC2238"/>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6015"/>
    <w:rsid w:val="00EF7ABE"/>
    <w:rsid w:val="00EF7B27"/>
    <w:rsid w:val="00F00E9C"/>
    <w:rsid w:val="00F01A91"/>
    <w:rsid w:val="00F058B8"/>
    <w:rsid w:val="00F07CC1"/>
    <w:rsid w:val="00F11AA1"/>
    <w:rsid w:val="00F11C80"/>
    <w:rsid w:val="00F12966"/>
    <w:rsid w:val="00F16D79"/>
    <w:rsid w:val="00F1781D"/>
    <w:rsid w:val="00F25C5C"/>
    <w:rsid w:val="00F307B0"/>
    <w:rsid w:val="00F31C84"/>
    <w:rsid w:val="00F360E4"/>
    <w:rsid w:val="00F3623C"/>
    <w:rsid w:val="00F41173"/>
    <w:rsid w:val="00F44B1F"/>
    <w:rsid w:val="00F45EAB"/>
    <w:rsid w:val="00F51BDF"/>
    <w:rsid w:val="00F51D96"/>
    <w:rsid w:val="00F52B51"/>
    <w:rsid w:val="00F54F7B"/>
    <w:rsid w:val="00F60D80"/>
    <w:rsid w:val="00F73E36"/>
    <w:rsid w:val="00F741C6"/>
    <w:rsid w:val="00F752C1"/>
    <w:rsid w:val="00F80043"/>
    <w:rsid w:val="00F81424"/>
    <w:rsid w:val="00F870AC"/>
    <w:rsid w:val="00F904AF"/>
    <w:rsid w:val="00F93AC1"/>
    <w:rsid w:val="00F96217"/>
    <w:rsid w:val="00F96652"/>
    <w:rsid w:val="00F96C86"/>
    <w:rsid w:val="00FA2084"/>
    <w:rsid w:val="00FA303A"/>
    <w:rsid w:val="00FA4096"/>
    <w:rsid w:val="00FA5F6C"/>
    <w:rsid w:val="00FA6D45"/>
    <w:rsid w:val="00FB17D5"/>
    <w:rsid w:val="00FB21E8"/>
    <w:rsid w:val="00FB235E"/>
    <w:rsid w:val="00FB2629"/>
    <w:rsid w:val="00FB3454"/>
    <w:rsid w:val="00FB7E64"/>
    <w:rsid w:val="00FC01A5"/>
    <w:rsid w:val="00FC24A7"/>
    <w:rsid w:val="00FC5AAA"/>
    <w:rsid w:val="00FD1CCC"/>
    <w:rsid w:val="00FD4B46"/>
    <w:rsid w:val="00FD600E"/>
    <w:rsid w:val="00FD7E13"/>
    <w:rsid w:val="00FE17C1"/>
    <w:rsid w:val="00FE459E"/>
    <w:rsid w:val="00FE68F3"/>
    <w:rsid w:val="00FE7152"/>
    <w:rsid w:val="00FF04E9"/>
    <w:rsid w:val="00FF1023"/>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05B6"/>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689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chart" Target="charts/chart6.xml"/><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4.xm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chart" Target="charts/chart8.xml"/><Relationship Id="rId30" Type="http://schemas.openxmlformats.org/officeDocument/2006/relationships/fontTable" Target="fontTable.xml"/><Relationship Id="rId8"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CC5C-4A6B-812A-DB65CDE00C82}"/>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CC5C-4A6B-812A-DB65CDE00C82}"/>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1CE7-4CA3-B570-EAB4EB68A1BC}"/>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1CE7-4CA3-B570-EAB4EB68A1BC}"/>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1CE7-4CA3-B570-EAB4EB68A1BC}"/>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1CE7-4CA3-B570-EAB4EB68A1BC}"/>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0319-43A8-A784-7660F0E74A4C}"/>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0319-43A8-A784-7660F0E74A4C}"/>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9336-4154-825B-4E23F3DC46BC}"/>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9336-4154-825B-4E23F3DC46BC}"/>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1F45-486B-847F-DCC559703BBD}"/>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1F45-486B-847F-DCC559703BBD}"/>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1F45-486B-847F-DCC559703BBD}"/>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1F45-486B-847F-DCC559703BBD}"/>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1F45-486B-847F-DCC559703BBD}"/>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A634-4E24-9209-91C2E137C757}"/>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A634-4E24-9209-91C2E137C757}"/>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A634-4E24-9209-91C2E137C757}"/>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A634-4E24-9209-91C2E137C757}"/>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F620-4543-BFB5-9E66ADC7046F}"/>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F620-4543-BFB5-9E66ADC7046F}"/>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F620-4543-BFB5-9E66ADC7046F}"/>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F620-4543-BFB5-9E66ADC7046F}"/>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F620-4543-BFB5-9E66ADC7046F}"/>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1D88-4756-BD37-AC389862DED5}"/>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1D88-4756-BD37-AC389862DED5}"/>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1D88-4756-BD37-AC389862DED5}"/>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1D88-4756-BD37-AC389862DED5}"/>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0-A261-4DD2-842D-7D28270B856D}"/>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A261-4DD2-842D-7D28270B856D}"/>
            </c:ext>
          </c:extLst>
        </c:ser>
        <c:dLbls>
          <c:showLegendKey val="0"/>
          <c:showVal val="0"/>
          <c:showCatName val="0"/>
          <c:showSerName val="0"/>
          <c:showPercent val="0"/>
          <c:showBubbleSize val="0"/>
        </c:dLbls>
        <c:smooth val="0"/>
        <c:axId val="473403664"/>
        <c:axId val="473403992"/>
      </c:lineChart>
      <c:catAx>
        <c:axId val="47340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992"/>
        <c:crosses val="autoZero"/>
        <c:auto val="1"/>
        <c:lblAlgn val="ctr"/>
        <c:lblOffset val="100"/>
        <c:noMultiLvlLbl val="0"/>
      </c:catAx>
      <c:valAx>
        <c:axId val="47340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1E02-4E4E-8806-266CC927D37F}"/>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1E02-4E4E-8806-266CC927D37F}"/>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1E02-4E4E-8806-266CC927D37F}"/>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1E02-4E4E-8806-266CC927D37F}"/>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1E02-4E4E-8806-266CC927D37F}"/>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DA911-7AFC-486A-B4F8-C61B2777B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5677</TotalTime>
  <Pages>35</Pages>
  <Words>22075</Words>
  <Characters>125832</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147612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840</cp:revision>
  <dcterms:created xsi:type="dcterms:W3CDTF">2019-07-31T14:08:00Z</dcterms:created>
  <dcterms:modified xsi:type="dcterms:W3CDTF">2019-09-17T19:12:00Z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